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72F2" w:rsidRPr="00407F0F" w:rsidRDefault="00927F25" w:rsidP="0084730E">
      <w:pPr>
        <w:rPr>
          <w:rFonts w:ascii="ＭＳ Ｐ明朝" w:hAnsi="ＭＳ Ｐ明朝" w:hint="eastAsia"/>
          <w:b/>
          <w:sz w:val="28"/>
        </w:rPr>
      </w:pPr>
      <w:bookmarkStart w:id="0" w:name="_Hlk990548"/>
      <w:r w:rsidRPr="00E825E2">
        <w:rPr>
          <w:rFonts w:ascii="ＭＳ Ｐ明朝" w:hAnsi="ＭＳ Ｐ明朝" w:hint="eastAsia"/>
          <w:b/>
          <w:sz w:val="28"/>
        </w:rPr>
        <w:t>県病薬会員病院からの学会発表紹介</w:t>
      </w:r>
      <w:bookmarkEnd w:id="0"/>
    </w:p>
    <w:p w:rsidR="00712E58" w:rsidRDefault="00712E58" w:rsidP="0084730E">
      <w:pPr>
        <w:rPr>
          <w:rFonts w:ascii="ＭＳ Ｐ明朝" w:hAnsi="ＭＳ Ｐ明朝" w:cstheme="minorBidi"/>
          <w:szCs w:val="22"/>
        </w:rPr>
      </w:pPr>
    </w:p>
    <w:p w:rsidR="0084730E" w:rsidRPr="00757A98" w:rsidRDefault="00DB72F2" w:rsidP="0084730E">
      <w:pPr>
        <w:rPr>
          <w:rFonts w:ascii="ＭＳ Ｐ明朝" w:hAnsi="ＭＳ Ｐ明朝" w:cstheme="minorBidi"/>
          <w:b/>
          <w:sz w:val="24"/>
          <w:szCs w:val="22"/>
        </w:rPr>
      </w:pPr>
      <w:r w:rsidRPr="00757A98">
        <w:rPr>
          <w:rFonts w:ascii="ＭＳ Ｐ明朝" w:hAnsi="ＭＳ Ｐ明朝" w:cstheme="minorBidi" w:hint="eastAsia"/>
          <w:b/>
          <w:sz w:val="24"/>
          <w:szCs w:val="22"/>
        </w:rPr>
        <w:t>済生会高岡病院薬剤科</w:t>
      </w:r>
    </w:p>
    <w:p w:rsidR="005F6960" w:rsidRPr="005F6960" w:rsidRDefault="005F6960" w:rsidP="005F6960">
      <w:pPr>
        <w:rPr>
          <w:rFonts w:ascii="ＭＳ Ｐ明朝" w:hAnsi="ＭＳ Ｐ明朝" w:cstheme="minorBidi"/>
          <w:szCs w:val="22"/>
        </w:rPr>
      </w:pPr>
      <w:r w:rsidRPr="005F6960">
        <w:rPr>
          <w:rFonts w:ascii="ＭＳ Ｐ明朝" w:hAnsi="ＭＳ Ｐ明朝" w:cstheme="minorBidi" w:hint="eastAsia"/>
          <w:szCs w:val="22"/>
        </w:rPr>
        <w:t>日本病院薬剤師会第29回北陸ブロック学術大会, 2018年11月18日(日), カペシタビンとワルファリンの相互作用―地域連携推進の観点から―, 済生会高岡病院薬剤部, 坂井晴香.</w:t>
      </w:r>
    </w:p>
    <w:p w:rsidR="005F6960" w:rsidRPr="005F6960" w:rsidRDefault="005F6960" w:rsidP="005F6960">
      <w:pPr>
        <w:rPr>
          <w:rFonts w:ascii="ＭＳ Ｐ明朝" w:hAnsi="ＭＳ Ｐ明朝" w:cstheme="minorBidi"/>
          <w:szCs w:val="22"/>
        </w:rPr>
      </w:pPr>
    </w:p>
    <w:p w:rsidR="005F6960" w:rsidRPr="005F6960" w:rsidRDefault="005F6960" w:rsidP="005F6960">
      <w:pPr>
        <w:rPr>
          <w:rFonts w:ascii="ＭＳ Ｐ明朝" w:hAnsi="ＭＳ Ｐ明朝" w:cstheme="minorBidi"/>
          <w:szCs w:val="22"/>
        </w:rPr>
      </w:pPr>
      <w:r w:rsidRPr="005F6960">
        <w:rPr>
          <w:rFonts w:ascii="ＭＳ Ｐ明朝" w:hAnsi="ＭＳ Ｐ明朝" w:cstheme="minorBidi" w:hint="eastAsia"/>
          <w:szCs w:val="22"/>
        </w:rPr>
        <w:t>第</w:t>
      </w:r>
      <w:r w:rsidRPr="005F6960">
        <w:rPr>
          <w:rFonts w:ascii="ＭＳ Ｐ明朝" w:hAnsi="ＭＳ Ｐ明朝" w:cstheme="minorBidi"/>
          <w:szCs w:val="22"/>
        </w:rPr>
        <w:t>2</w:t>
      </w:r>
      <w:r w:rsidRPr="005F6960">
        <w:rPr>
          <w:rFonts w:ascii="ＭＳ Ｐ明朝" w:hAnsi="ＭＳ Ｐ明朝" w:cstheme="minorBidi" w:hint="eastAsia"/>
          <w:szCs w:val="22"/>
        </w:rPr>
        <w:t>8回日本医療薬学会</w:t>
      </w:r>
      <w:r w:rsidR="00CA6D5F" w:rsidRPr="006F25F4">
        <w:rPr>
          <w:rFonts w:ascii="ＭＳ Ｐ明朝" w:hAnsi="ＭＳ Ｐ明朝" w:hint="eastAsia"/>
          <w:color w:val="000000"/>
          <w:szCs w:val="22"/>
        </w:rPr>
        <w:t>年会</w:t>
      </w:r>
      <w:r w:rsidRPr="005F6960">
        <w:rPr>
          <w:rFonts w:ascii="ＭＳ Ｐ明朝" w:hAnsi="ＭＳ Ｐ明朝" w:cstheme="minorBidi" w:hint="eastAsia"/>
          <w:szCs w:val="22"/>
        </w:rPr>
        <w:t xml:space="preserve">, </w:t>
      </w:r>
      <w:r w:rsidR="00CA6D5F" w:rsidRPr="006F25F4">
        <w:rPr>
          <w:rFonts w:ascii="ＭＳ Ｐ明朝" w:hAnsi="ＭＳ Ｐ明朝" w:hint="eastAsia"/>
          <w:szCs w:val="22"/>
        </w:rPr>
        <w:t>2018年11月23日（金）～25日（日）</w:t>
      </w:r>
      <w:r w:rsidRPr="005F6960">
        <w:rPr>
          <w:rFonts w:ascii="ＭＳ Ｐ明朝" w:hAnsi="ＭＳ Ｐ明朝" w:cstheme="minorBidi" w:hint="eastAsia"/>
          <w:szCs w:val="22"/>
        </w:rPr>
        <w:t>, 高岡医療圏における薬薬連携推進の取り組み, 済生会高岡病院薬剤部, 北澤英徳.</w:t>
      </w:r>
    </w:p>
    <w:p w:rsidR="005F6960" w:rsidRPr="005F6960" w:rsidRDefault="005F6960" w:rsidP="005F6960">
      <w:pPr>
        <w:rPr>
          <w:rFonts w:ascii="ＭＳ Ｐ明朝" w:hAnsi="ＭＳ Ｐ明朝" w:cstheme="minorBidi"/>
          <w:szCs w:val="22"/>
        </w:rPr>
      </w:pPr>
    </w:p>
    <w:p w:rsidR="005F6960" w:rsidRPr="005F6960" w:rsidRDefault="005F6960" w:rsidP="005F6960">
      <w:pPr>
        <w:rPr>
          <w:rFonts w:ascii="ＭＳ Ｐ明朝" w:hAnsi="ＭＳ Ｐ明朝" w:cstheme="minorBidi"/>
          <w:szCs w:val="22"/>
        </w:rPr>
      </w:pPr>
      <w:bookmarkStart w:id="1" w:name="_Hlk535070860"/>
      <w:r w:rsidRPr="005F6960">
        <w:rPr>
          <w:rFonts w:ascii="ＭＳ Ｐ明朝" w:hAnsi="ＭＳ Ｐ明朝" w:cstheme="minorBidi" w:hint="eastAsia"/>
          <w:szCs w:val="22"/>
        </w:rPr>
        <w:t>第</w:t>
      </w:r>
      <w:r w:rsidRPr="005F6960">
        <w:rPr>
          <w:rFonts w:ascii="ＭＳ Ｐ明朝" w:hAnsi="ＭＳ Ｐ明朝" w:cstheme="minorBidi"/>
          <w:szCs w:val="22"/>
        </w:rPr>
        <w:t>2</w:t>
      </w:r>
      <w:r w:rsidRPr="005F6960">
        <w:rPr>
          <w:rFonts w:ascii="ＭＳ Ｐ明朝" w:hAnsi="ＭＳ Ｐ明朝" w:cstheme="minorBidi" w:hint="eastAsia"/>
          <w:szCs w:val="22"/>
        </w:rPr>
        <w:t>8回日本医療薬学会</w:t>
      </w:r>
      <w:r w:rsidR="00CA6D5F" w:rsidRPr="006F25F4">
        <w:rPr>
          <w:rFonts w:ascii="ＭＳ Ｐ明朝" w:hAnsi="ＭＳ Ｐ明朝" w:hint="eastAsia"/>
          <w:color w:val="000000"/>
          <w:szCs w:val="22"/>
        </w:rPr>
        <w:t>年会</w:t>
      </w:r>
      <w:r w:rsidRPr="005F6960">
        <w:rPr>
          <w:rFonts w:ascii="ＭＳ Ｐ明朝" w:hAnsi="ＭＳ Ｐ明朝" w:cstheme="minorBidi" w:hint="eastAsia"/>
          <w:szCs w:val="22"/>
        </w:rPr>
        <w:t xml:space="preserve">, </w:t>
      </w:r>
      <w:r w:rsidR="00CA6D5F" w:rsidRPr="006F25F4">
        <w:rPr>
          <w:rFonts w:ascii="ＭＳ Ｐ明朝" w:hAnsi="ＭＳ Ｐ明朝" w:hint="eastAsia"/>
          <w:szCs w:val="22"/>
        </w:rPr>
        <w:t>2018年11月23日（金）～25日（日）</w:t>
      </w:r>
      <w:r w:rsidRPr="005F6960">
        <w:rPr>
          <w:rFonts w:ascii="ＭＳ Ｐ明朝" w:hAnsi="ＭＳ Ｐ明朝" w:cstheme="minorBidi" w:hint="eastAsia"/>
          <w:szCs w:val="22"/>
        </w:rPr>
        <w:t>, カペシタビンとワルファリンの併用によりINRの上昇・皮下出血を認めた症例, 済生会高岡病院薬剤部, 池崎友明.</w:t>
      </w:r>
    </w:p>
    <w:bookmarkEnd w:id="1"/>
    <w:p w:rsidR="005F6960" w:rsidRPr="005F6960" w:rsidRDefault="005F6960" w:rsidP="005F6960">
      <w:pPr>
        <w:rPr>
          <w:rFonts w:ascii="ＭＳ Ｐ明朝" w:hAnsi="ＭＳ Ｐ明朝" w:cstheme="minorBidi"/>
          <w:szCs w:val="22"/>
        </w:rPr>
      </w:pPr>
    </w:p>
    <w:p w:rsidR="005F6960" w:rsidRPr="005F6960" w:rsidRDefault="005F6960" w:rsidP="005F6960">
      <w:pPr>
        <w:rPr>
          <w:rFonts w:ascii="ＭＳ Ｐ明朝" w:hAnsi="ＭＳ Ｐ明朝" w:cstheme="minorBidi"/>
          <w:szCs w:val="22"/>
        </w:rPr>
      </w:pPr>
      <w:r w:rsidRPr="005F6960">
        <w:rPr>
          <w:rFonts w:ascii="ＭＳ Ｐ明朝" w:hAnsi="ＭＳ Ｐ明朝" w:cstheme="minorBidi" w:hint="eastAsia"/>
          <w:szCs w:val="22"/>
        </w:rPr>
        <w:t>第71回済生会学会, 2019年2月23日(土)・24日(日), 入・退院総合支援センターにおける薬剤師の取り組み, 済生会高岡病院薬剤部, 田中真衣.</w:t>
      </w:r>
    </w:p>
    <w:p w:rsidR="005F6960" w:rsidRPr="005F6960" w:rsidRDefault="005F6960" w:rsidP="005F6960">
      <w:pPr>
        <w:rPr>
          <w:rFonts w:ascii="ＭＳ Ｐ明朝" w:hAnsi="ＭＳ Ｐ明朝" w:cstheme="minorBidi"/>
          <w:szCs w:val="22"/>
        </w:rPr>
      </w:pPr>
    </w:p>
    <w:p w:rsidR="005F6960" w:rsidRPr="005F6960" w:rsidRDefault="005F6960" w:rsidP="005F6960">
      <w:pPr>
        <w:rPr>
          <w:rFonts w:ascii="ＭＳ Ｐ明朝" w:hAnsi="ＭＳ Ｐ明朝" w:cstheme="minorBidi"/>
          <w:szCs w:val="22"/>
        </w:rPr>
      </w:pPr>
      <w:r w:rsidRPr="005F6960">
        <w:rPr>
          <w:rFonts w:ascii="ＭＳ Ｐ明朝" w:hAnsi="ＭＳ Ｐ明朝" w:cstheme="minorBidi" w:hint="eastAsia"/>
          <w:szCs w:val="22"/>
        </w:rPr>
        <w:t>第71回済生会学会, 2019年2月23日(土)・24日(日), 手術部の医薬品管理の効率化に向けた取り組み, 済生会高岡病院薬剤部, 坂井晴香.</w:t>
      </w:r>
    </w:p>
    <w:p w:rsidR="00EF17C3" w:rsidRDefault="00EF17C3" w:rsidP="005F6960">
      <w:pPr>
        <w:rPr>
          <w:rFonts w:ascii="ＭＳ Ｐ明朝" w:hAnsi="ＭＳ Ｐ明朝" w:cstheme="minorBidi"/>
          <w:szCs w:val="22"/>
        </w:rPr>
      </w:pPr>
    </w:p>
    <w:p w:rsidR="004613E9" w:rsidRPr="006F25F4" w:rsidRDefault="004613E9" w:rsidP="005F6960">
      <w:pPr>
        <w:rPr>
          <w:rFonts w:ascii="ＭＳ Ｐ明朝" w:hAnsi="ＭＳ Ｐ明朝" w:cstheme="minorBidi"/>
          <w:szCs w:val="22"/>
        </w:rPr>
      </w:pPr>
    </w:p>
    <w:p w:rsidR="006F25F4" w:rsidRDefault="00211755" w:rsidP="005F6960">
      <w:pPr>
        <w:rPr>
          <w:rFonts w:ascii="ＭＳ Ｐ明朝" w:hAnsi="ＭＳ Ｐ明朝" w:cstheme="minorBidi"/>
          <w:szCs w:val="22"/>
        </w:rPr>
      </w:pPr>
      <w:r w:rsidRPr="008C5608">
        <w:rPr>
          <w:rFonts w:ascii="ＭＳ Ｐ明朝" w:hAnsi="ＭＳ Ｐ明朝" w:hint="eastAsia"/>
          <w:b/>
          <w:sz w:val="24"/>
        </w:rPr>
        <w:t>富山県立中央病院薬剤部</w:t>
      </w:r>
    </w:p>
    <w:p w:rsidR="00211755" w:rsidRPr="00211755" w:rsidRDefault="00211755" w:rsidP="00211755">
      <w:pPr>
        <w:rPr>
          <w:rFonts w:ascii="ＭＳ Ｐ明朝" w:hAnsi="ＭＳ Ｐ明朝"/>
          <w:szCs w:val="22"/>
        </w:rPr>
      </w:pPr>
      <w:r w:rsidRPr="00211755">
        <w:rPr>
          <w:rFonts w:ascii="ＭＳ Ｐ明朝" w:hAnsi="ＭＳ Ｐ明朝" w:hint="eastAsia"/>
          <w:szCs w:val="22"/>
        </w:rPr>
        <w:t>第</w:t>
      </w:r>
      <w:r w:rsidRPr="00211755">
        <w:rPr>
          <w:rFonts w:ascii="ＭＳ Ｐ明朝" w:hAnsi="ＭＳ Ｐ明朝"/>
          <w:szCs w:val="22"/>
        </w:rPr>
        <w:t>12</w:t>
      </w:r>
      <w:r w:rsidRPr="00211755">
        <w:rPr>
          <w:rFonts w:ascii="ＭＳ Ｐ明朝" w:hAnsi="ＭＳ Ｐ明朝" w:hint="eastAsia"/>
          <w:szCs w:val="22"/>
        </w:rPr>
        <w:t>回日本腎臓病薬物療法学会学術集会・総会</w:t>
      </w:r>
      <w:r w:rsidRPr="00211755">
        <w:rPr>
          <w:rFonts w:ascii="ＭＳ Ｐ明朝" w:hAnsi="ＭＳ Ｐ明朝"/>
          <w:szCs w:val="22"/>
        </w:rPr>
        <w:t>2018</w:t>
      </w:r>
      <w:r>
        <w:rPr>
          <w:rFonts w:ascii="ＭＳ Ｐ明朝" w:hAnsi="ＭＳ Ｐ明朝" w:hint="eastAsia"/>
          <w:szCs w:val="22"/>
        </w:rPr>
        <w:t>，</w:t>
      </w:r>
      <w:r w:rsidRPr="00211755">
        <w:rPr>
          <w:rFonts w:ascii="ＭＳ Ｐ明朝" w:hAnsi="ＭＳ Ｐ明朝"/>
          <w:szCs w:val="22"/>
        </w:rPr>
        <w:t>2018</w:t>
      </w:r>
      <w:r w:rsidRPr="00211755">
        <w:rPr>
          <w:rFonts w:ascii="ＭＳ Ｐ明朝" w:hAnsi="ＭＳ Ｐ明朝" w:hint="eastAsia"/>
          <w:szCs w:val="22"/>
        </w:rPr>
        <w:t>年</w:t>
      </w:r>
      <w:r w:rsidRPr="00211755">
        <w:rPr>
          <w:rFonts w:ascii="ＭＳ Ｐ明朝" w:hAnsi="ＭＳ Ｐ明朝"/>
          <w:szCs w:val="22"/>
        </w:rPr>
        <w:t>10</w:t>
      </w:r>
      <w:r w:rsidRPr="00211755">
        <w:rPr>
          <w:rFonts w:ascii="ＭＳ Ｐ明朝" w:hAnsi="ＭＳ Ｐ明朝" w:hint="eastAsia"/>
          <w:szCs w:val="22"/>
        </w:rPr>
        <w:t>月</w:t>
      </w:r>
      <w:r w:rsidRPr="00211755">
        <w:rPr>
          <w:rFonts w:ascii="ＭＳ Ｐ明朝" w:hAnsi="ＭＳ Ｐ明朝"/>
          <w:szCs w:val="22"/>
        </w:rPr>
        <w:t>20</w:t>
      </w:r>
      <w:r w:rsidRPr="00211755">
        <w:rPr>
          <w:rFonts w:ascii="ＭＳ Ｐ明朝" w:hAnsi="ＭＳ Ｐ明朝" w:hint="eastAsia"/>
          <w:szCs w:val="22"/>
        </w:rPr>
        <w:t>日（土）・</w:t>
      </w:r>
      <w:r w:rsidRPr="00211755">
        <w:rPr>
          <w:rFonts w:ascii="ＭＳ Ｐ明朝" w:hAnsi="ＭＳ Ｐ明朝"/>
          <w:szCs w:val="22"/>
        </w:rPr>
        <w:t>21</w:t>
      </w:r>
      <w:r w:rsidRPr="00211755">
        <w:rPr>
          <w:rFonts w:ascii="ＭＳ Ｐ明朝" w:hAnsi="ＭＳ Ｐ明朝" w:hint="eastAsia"/>
          <w:szCs w:val="22"/>
        </w:rPr>
        <w:t>日（日）</w:t>
      </w:r>
      <w:r>
        <w:rPr>
          <w:rFonts w:ascii="ＭＳ Ｐ明朝" w:hAnsi="ＭＳ Ｐ明朝" w:hint="eastAsia"/>
          <w:szCs w:val="22"/>
        </w:rPr>
        <w:t>,</w:t>
      </w:r>
      <w:r w:rsidRPr="00211755">
        <w:rPr>
          <w:rFonts w:ascii="ＭＳ Ｐ明朝" w:hAnsi="ＭＳ Ｐ明朝" w:hint="eastAsia"/>
          <w:szCs w:val="22"/>
        </w:rPr>
        <w:t>腎移植患者のミコフェノール酸血中濃度モニタリングの検討</w:t>
      </w:r>
      <w:r>
        <w:rPr>
          <w:rFonts w:ascii="ＭＳ Ｐ明朝" w:hAnsi="ＭＳ Ｐ明朝" w:hint="eastAsia"/>
          <w:szCs w:val="22"/>
        </w:rPr>
        <w:t>，</w:t>
      </w:r>
      <w:r w:rsidRPr="00211755">
        <w:rPr>
          <w:rFonts w:ascii="ＭＳ Ｐ明朝" w:hAnsi="ＭＳ Ｐ明朝" w:hint="eastAsia"/>
          <w:szCs w:val="22"/>
        </w:rPr>
        <w:t>富山県立中央病院薬剤部</w:t>
      </w:r>
      <w:r>
        <w:rPr>
          <w:rFonts w:ascii="ＭＳ Ｐ明朝" w:hAnsi="ＭＳ Ｐ明朝" w:hint="eastAsia"/>
          <w:szCs w:val="22"/>
        </w:rPr>
        <w:t>,</w:t>
      </w:r>
      <w:r w:rsidRPr="00211755">
        <w:rPr>
          <w:rFonts w:ascii="ＭＳ Ｐ明朝" w:hAnsi="ＭＳ Ｐ明朝" w:hint="eastAsia"/>
          <w:szCs w:val="22"/>
        </w:rPr>
        <w:t>小泉　洋子</w:t>
      </w:r>
      <w:r w:rsidR="00F941A9">
        <w:rPr>
          <w:rFonts w:ascii="ＭＳ Ｐ明朝" w:hAnsi="ＭＳ Ｐ明朝" w:hint="eastAsia"/>
          <w:szCs w:val="22"/>
        </w:rPr>
        <w:t>.</w:t>
      </w:r>
    </w:p>
    <w:p w:rsidR="00211755" w:rsidRDefault="00211755" w:rsidP="005F6960">
      <w:pPr>
        <w:rPr>
          <w:rFonts w:ascii="ＭＳ Ｐ明朝" w:hAnsi="ＭＳ Ｐ明朝" w:cstheme="minorBidi"/>
          <w:szCs w:val="22"/>
        </w:rPr>
      </w:pPr>
    </w:p>
    <w:p w:rsidR="0033397B" w:rsidRPr="00211755" w:rsidRDefault="0033397B" w:rsidP="005F6960">
      <w:pPr>
        <w:rPr>
          <w:rFonts w:ascii="ＭＳ Ｐ明朝" w:hAnsi="ＭＳ Ｐ明朝" w:cstheme="minorBidi"/>
          <w:szCs w:val="22"/>
        </w:rPr>
      </w:pPr>
    </w:p>
    <w:p w:rsidR="0033397B" w:rsidRPr="006A5DC2" w:rsidRDefault="0033397B" w:rsidP="0033397B">
      <w:pPr>
        <w:jc w:val="left"/>
        <w:rPr>
          <w:rFonts w:ascii="ＭＳ Ｐ明朝" w:hAnsi="ＭＳ Ｐ明朝"/>
          <w:b/>
          <w:sz w:val="24"/>
        </w:rPr>
      </w:pPr>
      <w:r w:rsidRPr="006A5DC2">
        <w:rPr>
          <w:rFonts w:ascii="ＭＳ Ｐ明朝" w:hAnsi="ＭＳ Ｐ明朝" w:hint="eastAsia"/>
          <w:b/>
          <w:sz w:val="24"/>
        </w:rPr>
        <w:t>市立砺波総合病院薬剤科</w:t>
      </w:r>
    </w:p>
    <w:p w:rsidR="00211755" w:rsidRDefault="0033397B" w:rsidP="005F6960">
      <w:pPr>
        <w:rPr>
          <w:rFonts w:ascii="ＭＳ Ｐ明朝" w:hAnsi="ＭＳ Ｐ明朝" w:cstheme="minorBidi"/>
          <w:szCs w:val="22"/>
        </w:rPr>
      </w:pPr>
      <w:r w:rsidRPr="00173F21">
        <w:rPr>
          <w:rFonts w:ascii="ＭＳ Ｐ明朝" w:hAnsi="ＭＳ Ｐ明朝" w:hint="eastAsia"/>
        </w:rPr>
        <w:t>第29回日本病院薬剤師会北陸ブロック学術大会</w:t>
      </w:r>
      <w:r w:rsidRPr="00173F21">
        <w:rPr>
          <w:rFonts w:ascii="ＭＳ Ｐ明朝" w:hAnsi="ＭＳ Ｐ明朝" w:cstheme="minorBidi" w:hint="eastAsia"/>
          <w:szCs w:val="22"/>
        </w:rPr>
        <w:t>，</w:t>
      </w:r>
      <w:r w:rsidRPr="00173F21">
        <w:rPr>
          <w:rFonts w:ascii="ＭＳ Ｐ明朝" w:hAnsi="ＭＳ Ｐ明朝" w:hint="eastAsia"/>
        </w:rPr>
        <w:t>平成30年11月1</w:t>
      </w:r>
      <w:r>
        <w:rPr>
          <w:rFonts w:ascii="ＭＳ Ｐ明朝" w:hAnsi="ＭＳ Ｐ明朝"/>
        </w:rPr>
        <w:t>8</w:t>
      </w:r>
      <w:r w:rsidRPr="00173F21">
        <w:rPr>
          <w:rFonts w:ascii="ＭＳ Ｐ明朝" w:hAnsi="ＭＳ Ｐ明朝" w:hint="eastAsia"/>
        </w:rPr>
        <w:t>日（</w:t>
      </w:r>
      <w:r>
        <w:rPr>
          <w:rFonts w:ascii="ＭＳ Ｐ明朝" w:hAnsi="ＭＳ Ｐ明朝" w:hint="eastAsia"/>
        </w:rPr>
        <w:t>日</w:t>
      </w:r>
      <w:r w:rsidRPr="00173F21">
        <w:rPr>
          <w:rFonts w:ascii="ＭＳ Ｐ明朝" w:hAnsi="ＭＳ Ｐ明朝" w:hint="eastAsia"/>
        </w:rPr>
        <w:t>）</w:t>
      </w:r>
      <w:r w:rsidRPr="00173F21">
        <w:rPr>
          <w:rFonts w:ascii="ＭＳ Ｐ明朝" w:hAnsi="ＭＳ Ｐ明朝" w:cstheme="minorBidi" w:hint="eastAsia"/>
          <w:szCs w:val="22"/>
        </w:rPr>
        <w:t>，</w:t>
      </w:r>
      <w:r w:rsidR="0077571E" w:rsidRPr="0077571E">
        <w:rPr>
          <w:rFonts w:ascii="ＭＳ Ｐ明朝" w:hAnsi="ＭＳ Ｐ明朝" w:cstheme="minorBidi" w:hint="eastAsia"/>
          <w:szCs w:val="22"/>
        </w:rPr>
        <w:t>指定抗菌管理システムの変更に伴う抗菌薬使用量及び緑膿菌の薬剤感受性の変化</w:t>
      </w:r>
      <w:r w:rsidR="0077571E" w:rsidRPr="006F25F4">
        <w:rPr>
          <w:rFonts w:ascii="ＭＳ Ｐ明朝" w:hAnsi="ＭＳ Ｐ明朝" w:hint="eastAsia"/>
          <w:szCs w:val="22"/>
        </w:rPr>
        <w:t>，</w:t>
      </w:r>
      <w:r w:rsidR="0077571E" w:rsidRPr="0077571E">
        <w:rPr>
          <w:rFonts w:ascii="ＭＳ Ｐ明朝" w:hAnsi="ＭＳ Ｐ明朝" w:hint="eastAsia"/>
          <w:szCs w:val="22"/>
        </w:rPr>
        <w:t>市立砺波総合病院薬剤科</w:t>
      </w:r>
      <w:r w:rsidR="0077571E" w:rsidRPr="006F25F4">
        <w:rPr>
          <w:rFonts w:ascii="ＭＳ Ｐ明朝" w:hAnsi="ＭＳ Ｐ明朝" w:hint="eastAsia"/>
          <w:szCs w:val="22"/>
        </w:rPr>
        <w:t>，</w:t>
      </w:r>
      <w:r w:rsidR="0077571E">
        <w:rPr>
          <w:rFonts w:ascii="ＭＳ Ｐ明朝" w:hAnsi="ＭＳ Ｐ明朝" w:hint="eastAsia"/>
          <w:szCs w:val="22"/>
        </w:rPr>
        <w:t>村岡</w:t>
      </w:r>
      <w:r w:rsidR="0077571E" w:rsidRPr="0077571E">
        <w:rPr>
          <w:rFonts w:ascii="ＭＳ Ｐ明朝" w:hAnsi="ＭＳ Ｐ明朝" w:hint="eastAsia"/>
          <w:szCs w:val="22"/>
        </w:rPr>
        <w:t>美彩</w:t>
      </w:r>
      <w:r w:rsidR="0077571E">
        <w:rPr>
          <w:rFonts w:ascii="ＭＳ Ｐ明朝" w:hAnsi="ＭＳ Ｐ明朝" w:hint="eastAsia"/>
          <w:szCs w:val="22"/>
        </w:rPr>
        <w:t>.</w:t>
      </w:r>
    </w:p>
    <w:p w:rsidR="0033397B" w:rsidRDefault="0033397B" w:rsidP="005F6960">
      <w:pPr>
        <w:rPr>
          <w:rFonts w:ascii="ＭＳ Ｐ明朝" w:hAnsi="ＭＳ Ｐ明朝" w:cstheme="minorBidi"/>
          <w:szCs w:val="22"/>
        </w:rPr>
      </w:pPr>
    </w:p>
    <w:p w:rsidR="004613E9" w:rsidRDefault="004613E9" w:rsidP="005F6960">
      <w:pPr>
        <w:rPr>
          <w:rFonts w:ascii="ＭＳ Ｐ明朝" w:hAnsi="ＭＳ Ｐ明朝" w:cstheme="minorBidi"/>
          <w:szCs w:val="22"/>
        </w:rPr>
      </w:pPr>
    </w:p>
    <w:p w:rsidR="004613E9" w:rsidRPr="00757A98" w:rsidRDefault="004613E9" w:rsidP="004613E9">
      <w:pPr>
        <w:rPr>
          <w:rFonts w:ascii="ＭＳ Ｐ明朝" w:hAnsi="ＭＳ Ｐ明朝" w:cstheme="minorBidi"/>
          <w:b/>
          <w:szCs w:val="22"/>
        </w:rPr>
      </w:pPr>
      <w:r w:rsidRPr="00757A98">
        <w:rPr>
          <w:rFonts w:ascii="ＭＳ Ｐ明朝" w:hAnsi="ＭＳ Ｐ明朝" w:cs="ＭＳ Ｐゴシック" w:hint="eastAsia"/>
          <w:b/>
          <w:color w:val="000000"/>
          <w:kern w:val="0"/>
          <w:sz w:val="24"/>
        </w:rPr>
        <w:t>砺波サナトリウム福井病院薬剤科</w:t>
      </w:r>
    </w:p>
    <w:p w:rsidR="004613E9" w:rsidRPr="005F6960" w:rsidRDefault="004613E9" w:rsidP="004613E9">
      <w:pPr>
        <w:rPr>
          <w:rFonts w:ascii="ＭＳ Ｐ明朝" w:hAnsi="ＭＳ Ｐ明朝" w:cstheme="minorBidi"/>
          <w:sz w:val="21"/>
          <w:szCs w:val="22"/>
        </w:rPr>
      </w:pPr>
      <w:r w:rsidRPr="005F6960">
        <w:rPr>
          <w:rFonts w:ascii="ＭＳ Ｐ明朝" w:hAnsi="ＭＳ Ｐ明朝" w:cs="ＭＳ Ｐゴシック" w:hint="eastAsia"/>
          <w:color w:val="000000"/>
          <w:kern w:val="0"/>
        </w:rPr>
        <w:t>第7回日本精神科医学会学術大会，2018年10月4日（木）・5日（金）</w:t>
      </w:r>
      <w:r>
        <w:rPr>
          <w:rFonts w:ascii="ＭＳ Ｐ明朝" w:hAnsi="ＭＳ Ｐ明朝" w:cs="ＭＳ Ｐゴシック" w:hint="eastAsia"/>
          <w:color w:val="000000"/>
          <w:kern w:val="0"/>
        </w:rPr>
        <w:t>，</w:t>
      </w:r>
      <w:r w:rsidRPr="005F6960">
        <w:rPr>
          <w:rFonts w:ascii="ＭＳ Ｐ明朝" w:hAnsi="ＭＳ Ｐ明朝" w:cs="ＭＳ Ｐゴシック" w:hint="eastAsia"/>
          <w:color w:val="000000"/>
          <w:kern w:val="0"/>
        </w:rPr>
        <w:t>職員抗インフルエンザ薬予防投与の適正使用に向けた取り組みと課題，砺波福井病院，高田加壽代</w:t>
      </w:r>
      <w:r>
        <w:rPr>
          <w:rFonts w:ascii="ＭＳ Ｐ明朝" w:hAnsi="ＭＳ Ｐ明朝" w:cs="ＭＳ Ｐゴシック" w:hint="eastAsia"/>
          <w:color w:val="000000"/>
          <w:kern w:val="0"/>
        </w:rPr>
        <w:t>.</w:t>
      </w:r>
    </w:p>
    <w:p w:rsidR="0033397B" w:rsidRDefault="0033397B" w:rsidP="005F6960">
      <w:pPr>
        <w:rPr>
          <w:rFonts w:ascii="ＭＳ Ｐ明朝" w:hAnsi="ＭＳ Ｐ明朝" w:cstheme="minorBidi"/>
          <w:szCs w:val="22"/>
        </w:rPr>
      </w:pPr>
    </w:p>
    <w:p w:rsidR="004613E9" w:rsidRDefault="004613E9" w:rsidP="005F6960">
      <w:pPr>
        <w:rPr>
          <w:rFonts w:ascii="ＭＳ Ｐ明朝" w:hAnsi="ＭＳ Ｐ明朝" w:cstheme="minorBidi"/>
          <w:szCs w:val="22"/>
        </w:rPr>
      </w:pPr>
    </w:p>
    <w:p w:rsidR="00407F0F" w:rsidRPr="004613E9" w:rsidRDefault="00407F0F" w:rsidP="005F6960">
      <w:pPr>
        <w:rPr>
          <w:rFonts w:ascii="ＭＳ Ｐ明朝" w:hAnsi="ＭＳ Ｐ明朝" w:cstheme="minorBidi" w:hint="eastAsia"/>
          <w:szCs w:val="22"/>
        </w:rPr>
      </w:pPr>
    </w:p>
    <w:p w:rsidR="006F25F4" w:rsidRDefault="006F25F4" w:rsidP="006F25F4">
      <w:pPr>
        <w:rPr>
          <w:rFonts w:ascii="ＭＳ Ｐ明朝" w:hAnsi="ＭＳ Ｐ明朝"/>
          <w:b/>
          <w:sz w:val="24"/>
          <w:szCs w:val="21"/>
        </w:rPr>
      </w:pPr>
      <w:r w:rsidRPr="006F25F4">
        <w:rPr>
          <w:rFonts w:ascii="ＭＳ Ｐ明朝" w:hAnsi="ＭＳ Ｐ明朝" w:hint="eastAsia"/>
          <w:b/>
          <w:sz w:val="24"/>
          <w:szCs w:val="21"/>
        </w:rPr>
        <w:lastRenderedPageBreak/>
        <w:t>高岡市民病院薬剤科</w:t>
      </w:r>
    </w:p>
    <w:p w:rsidR="006F25F4" w:rsidRPr="006F25F4" w:rsidRDefault="006F25F4" w:rsidP="006F25F4">
      <w:pPr>
        <w:rPr>
          <w:rFonts w:ascii="ＭＳ Ｐ明朝" w:hAnsi="ＭＳ Ｐ明朝" w:cstheme="minorBidi"/>
          <w:b/>
          <w:sz w:val="28"/>
          <w:szCs w:val="22"/>
        </w:rPr>
      </w:pPr>
      <w:r w:rsidRPr="006F25F4">
        <w:rPr>
          <w:rFonts w:ascii="ＭＳ Ｐ明朝" w:hAnsi="ＭＳ Ｐ明朝" w:hint="eastAsia"/>
          <w:szCs w:val="22"/>
        </w:rPr>
        <w:t>医療薬学フォーラム2018</w:t>
      </w:r>
      <w:bookmarkStart w:id="2" w:name="_Hlk535070757"/>
      <w:r w:rsidRPr="006F25F4">
        <w:rPr>
          <w:rFonts w:ascii="ＭＳ Ｐ明朝" w:hAnsi="ＭＳ Ｐ明朝" w:hint="eastAsia"/>
          <w:szCs w:val="22"/>
        </w:rPr>
        <w:t>（第26回クリニカルファーマシー）</w:t>
      </w:r>
      <w:bookmarkEnd w:id="2"/>
      <w:r w:rsidRPr="006F25F4">
        <w:rPr>
          <w:rFonts w:ascii="ＭＳ Ｐ明朝" w:hAnsi="ＭＳ Ｐ明朝" w:hint="eastAsia"/>
          <w:szCs w:val="22"/>
        </w:rPr>
        <w:t>，2018年6月23日(土)・24日（日），当院における抗菌薬ラウンドの介入とその効果，高岡市民病院薬剤科，菓子井薫</w:t>
      </w:r>
      <w:r w:rsidR="00CA6D5F" w:rsidRPr="005F6960">
        <w:rPr>
          <w:rFonts w:ascii="ＭＳ Ｐ明朝" w:hAnsi="ＭＳ Ｐ明朝" w:cstheme="minorBidi" w:hint="eastAsia"/>
          <w:szCs w:val="22"/>
        </w:rPr>
        <w:t>.</w:t>
      </w:r>
      <w:r w:rsidRPr="006F25F4">
        <w:rPr>
          <w:rFonts w:ascii="ＭＳ Ｐ明朝" w:hAnsi="ＭＳ Ｐ明朝" w:hint="eastAsia"/>
          <w:szCs w:val="22"/>
        </w:rPr>
        <w:t xml:space="preserve">　　</w:t>
      </w:r>
    </w:p>
    <w:p w:rsidR="006F25F4" w:rsidRPr="006F25F4" w:rsidRDefault="006F25F4" w:rsidP="006F25F4">
      <w:pPr>
        <w:pStyle w:val="yiv1638247018msonormal"/>
        <w:rPr>
          <w:rFonts w:ascii="ＭＳ Ｐ明朝" w:eastAsia="ＭＳ Ｐ明朝" w:hAnsi="ＭＳ Ｐ明朝"/>
        </w:rPr>
      </w:pPr>
      <w:r w:rsidRPr="006F25F4">
        <w:rPr>
          <w:rFonts w:ascii="ＭＳ Ｐ明朝" w:eastAsia="ＭＳ Ｐ明朝" w:hAnsi="ＭＳ Ｐ明朝" w:hint="eastAsia"/>
          <w:sz w:val="22"/>
          <w:szCs w:val="22"/>
        </w:rPr>
        <w:t>医療薬学フォーラム2018</w:t>
      </w:r>
      <w:r w:rsidR="00CA6D5F" w:rsidRPr="00CA6D5F">
        <w:rPr>
          <w:rFonts w:ascii="ＭＳ Ｐ明朝" w:eastAsia="ＭＳ Ｐ明朝" w:hAnsi="ＭＳ Ｐ明朝" w:hint="eastAsia"/>
          <w:sz w:val="22"/>
          <w:szCs w:val="22"/>
        </w:rPr>
        <w:t>（第26回クリニカルファーマシー）</w:t>
      </w:r>
      <w:r w:rsidRPr="006F25F4">
        <w:rPr>
          <w:rFonts w:ascii="ＭＳ Ｐ明朝" w:eastAsia="ＭＳ Ｐ明朝" w:hAnsi="ＭＳ Ｐ明朝" w:hint="eastAsia"/>
          <w:sz w:val="22"/>
          <w:szCs w:val="22"/>
        </w:rPr>
        <w:t>，2018年6月23日(土)・24日（日），「高齢者糖尿病の血糖コントロール目標」における患者カテゴリー分類指標の検討，高岡市民病院薬剤科，麻生美佐子</w:t>
      </w:r>
      <w:r w:rsidR="00CA6D5F" w:rsidRPr="005F6960">
        <w:rPr>
          <w:rFonts w:ascii="ＭＳ Ｐ明朝" w:hAnsi="ＭＳ Ｐ明朝" w:cstheme="minorBidi" w:hint="eastAsia"/>
          <w:szCs w:val="22"/>
        </w:rPr>
        <w:t>.</w:t>
      </w:r>
    </w:p>
    <w:p w:rsidR="0023601A" w:rsidRPr="004613E9" w:rsidRDefault="006F25F4" w:rsidP="004613E9">
      <w:pPr>
        <w:pStyle w:val="yiv1638247018msonormal"/>
        <w:rPr>
          <w:rFonts w:ascii="ＭＳ Ｐ明朝" w:eastAsia="ＭＳ Ｐ明朝" w:hAnsi="ＭＳ Ｐ明朝"/>
          <w:color w:val="000000"/>
          <w:sz w:val="22"/>
          <w:szCs w:val="22"/>
        </w:rPr>
      </w:pPr>
      <w:r w:rsidRPr="006F25F4">
        <w:rPr>
          <w:rFonts w:ascii="ＭＳ Ｐ明朝" w:eastAsia="ＭＳ Ｐ明朝" w:hAnsi="ＭＳ Ｐ明朝" w:hint="eastAsia"/>
          <w:color w:val="000000"/>
          <w:sz w:val="22"/>
          <w:szCs w:val="22"/>
        </w:rPr>
        <w:t>第28回日本医療薬学会年会</w:t>
      </w:r>
      <w:r w:rsidRPr="006F25F4">
        <w:rPr>
          <w:rFonts w:ascii="ＭＳ Ｐ明朝" w:eastAsia="ＭＳ Ｐ明朝" w:hAnsi="ＭＳ Ｐ明朝" w:hint="eastAsia"/>
          <w:sz w:val="22"/>
          <w:szCs w:val="22"/>
        </w:rPr>
        <w:t>，</w:t>
      </w:r>
      <w:bookmarkStart w:id="3" w:name="_Hlk535070644"/>
      <w:r w:rsidRPr="006F25F4">
        <w:rPr>
          <w:rFonts w:ascii="ＭＳ Ｐ明朝" w:eastAsia="ＭＳ Ｐ明朝" w:hAnsi="ＭＳ Ｐ明朝" w:hint="eastAsia"/>
          <w:sz w:val="22"/>
          <w:szCs w:val="22"/>
        </w:rPr>
        <w:t>2018年11月23日（金）～25日（日）</w:t>
      </w:r>
      <w:bookmarkEnd w:id="3"/>
      <w:r w:rsidRPr="006F25F4">
        <w:rPr>
          <w:rFonts w:ascii="ＭＳ Ｐ明朝" w:eastAsia="ＭＳ Ｐ明朝" w:hAnsi="ＭＳ Ｐ明朝" w:hint="eastAsia"/>
          <w:sz w:val="22"/>
          <w:szCs w:val="22"/>
        </w:rPr>
        <w:t>，婦人科</w:t>
      </w:r>
      <w:r w:rsidRPr="006F25F4">
        <w:rPr>
          <w:rFonts w:ascii="ＭＳ Ｐ明朝" w:eastAsia="ＭＳ Ｐ明朝" w:hAnsi="ＭＳ Ｐ明朝" w:hint="eastAsia"/>
          <w:color w:val="000000"/>
          <w:sz w:val="22"/>
          <w:szCs w:val="22"/>
        </w:rPr>
        <w:t>癌 TC 療法におけるカルボプラチン投与量設定における日本人の GFR 推算式と副作用に関する調査，高岡市民</w:t>
      </w:r>
      <w:r w:rsidRPr="004613E9">
        <w:rPr>
          <w:rFonts w:ascii="ＭＳ Ｐ明朝" w:eastAsia="ＭＳ Ｐ明朝" w:hAnsi="ＭＳ Ｐ明朝" w:hint="eastAsia"/>
          <w:color w:val="000000"/>
          <w:sz w:val="22"/>
          <w:szCs w:val="22"/>
        </w:rPr>
        <w:t>病院</w:t>
      </w:r>
      <w:r w:rsidRPr="006F25F4">
        <w:rPr>
          <w:rFonts w:ascii="ＭＳ Ｐ明朝" w:eastAsia="ＭＳ Ｐ明朝" w:hAnsi="ＭＳ Ｐ明朝" w:hint="eastAsia"/>
          <w:color w:val="000000"/>
          <w:sz w:val="22"/>
          <w:szCs w:val="22"/>
        </w:rPr>
        <w:t>薬剤科，吉川英里</w:t>
      </w:r>
      <w:r w:rsidR="00CA6D5F">
        <w:rPr>
          <w:rFonts w:ascii="ＭＳ Ｐ明朝" w:eastAsia="ＭＳ Ｐ明朝" w:hAnsi="ＭＳ Ｐ明朝"/>
          <w:color w:val="000000"/>
          <w:sz w:val="22"/>
          <w:szCs w:val="22"/>
        </w:rPr>
        <w:t>.</w:t>
      </w:r>
    </w:p>
    <w:p w:rsidR="004613E9" w:rsidRDefault="004613E9" w:rsidP="005F6960">
      <w:pPr>
        <w:rPr>
          <w:rFonts w:ascii="ＭＳ Ｐ明朝" w:hAnsi="ＭＳ Ｐ明朝"/>
          <w:b/>
          <w:sz w:val="24"/>
        </w:rPr>
      </w:pPr>
    </w:p>
    <w:p w:rsidR="006F25F4" w:rsidRPr="00764EB6" w:rsidRDefault="00764EB6" w:rsidP="005F6960">
      <w:pPr>
        <w:rPr>
          <w:rFonts w:ascii="ＭＳ Ｐ明朝" w:hAnsi="ＭＳ Ｐ明朝" w:cstheme="minorBidi"/>
          <w:b/>
          <w:sz w:val="24"/>
          <w:szCs w:val="22"/>
        </w:rPr>
      </w:pPr>
      <w:r w:rsidRPr="00764EB6">
        <w:rPr>
          <w:rFonts w:ascii="ＭＳ Ｐ明朝" w:hAnsi="ＭＳ Ｐ明朝" w:hint="eastAsia"/>
          <w:b/>
          <w:sz w:val="24"/>
        </w:rPr>
        <w:t>金沢医科大学氷見市民病院</w:t>
      </w:r>
    </w:p>
    <w:p w:rsidR="00764EB6" w:rsidRPr="00764EB6" w:rsidRDefault="008600E4" w:rsidP="00764EB6">
      <w:pPr>
        <w:rPr>
          <w:rFonts w:ascii="ＭＳ Ｐ明朝" w:hAnsi="ＭＳ Ｐ明朝" w:cstheme="minorBidi"/>
          <w:szCs w:val="22"/>
        </w:rPr>
      </w:pPr>
      <w:r w:rsidRPr="00757A98">
        <w:rPr>
          <w:rFonts w:ascii="ＭＳ Ｐ明朝" w:hAnsi="ＭＳ Ｐ明朝"/>
        </w:rPr>
        <w:t>第57回全国自治体病院学会</w:t>
      </w:r>
      <w:r w:rsidRPr="00757A98">
        <w:rPr>
          <w:rFonts w:ascii="ＭＳ Ｐ明朝" w:hAnsi="ＭＳ Ｐ明朝" w:hint="eastAsia"/>
        </w:rPr>
        <w:t>，</w:t>
      </w:r>
      <w:r w:rsidRPr="00757A98">
        <w:rPr>
          <w:rFonts w:ascii="ＭＳ Ｐ明朝" w:hAnsi="ＭＳ Ｐ明朝"/>
        </w:rPr>
        <w:t>2018年10月18日(木)</w:t>
      </w:r>
      <w:r>
        <w:rPr>
          <w:rFonts w:ascii="ＭＳ Ｐ明朝" w:hAnsi="ＭＳ Ｐ明朝" w:hint="eastAsia"/>
        </w:rPr>
        <w:t>・</w:t>
      </w:r>
      <w:r w:rsidRPr="00757A98">
        <w:rPr>
          <w:rFonts w:ascii="ＭＳ Ｐ明朝" w:hAnsi="ＭＳ Ｐ明朝"/>
        </w:rPr>
        <w:t>19日(金)</w:t>
      </w:r>
      <w:r w:rsidRPr="00757A98">
        <w:rPr>
          <w:rFonts w:ascii="ＭＳ Ｐ明朝" w:hAnsi="ＭＳ Ｐ明朝" w:hint="eastAsia"/>
        </w:rPr>
        <w:t>，</w:t>
      </w:r>
      <w:r w:rsidR="00764EB6" w:rsidRPr="00764EB6">
        <w:rPr>
          <w:rFonts w:ascii="ＭＳ Ｐ明朝" w:hAnsi="ＭＳ Ｐ明朝" w:cstheme="minorBidi" w:hint="eastAsia"/>
          <w:szCs w:val="22"/>
        </w:rPr>
        <w:t>医師と市民に向けたＡＭＲ（Antimicrobial　Resistance；薬剤耐性）対策活動の影響</w:t>
      </w:r>
      <w:r>
        <w:rPr>
          <w:rFonts w:ascii="ＭＳ Ｐ明朝" w:hAnsi="ＭＳ Ｐ明朝" w:cstheme="minorBidi" w:hint="eastAsia"/>
          <w:szCs w:val="22"/>
        </w:rPr>
        <w:t>，</w:t>
      </w:r>
      <w:r w:rsidR="00764EB6" w:rsidRPr="00764EB6">
        <w:rPr>
          <w:rFonts w:ascii="ＭＳ Ｐ明朝" w:hAnsi="ＭＳ Ｐ明朝" w:cstheme="minorBidi" w:hint="eastAsia"/>
          <w:szCs w:val="22"/>
        </w:rPr>
        <w:t>金沢医科大学氷見市民病院</w:t>
      </w:r>
      <w:r>
        <w:rPr>
          <w:rFonts w:ascii="ＭＳ Ｐ明朝" w:hAnsi="ＭＳ Ｐ明朝" w:cstheme="minorBidi" w:hint="eastAsia"/>
          <w:szCs w:val="22"/>
        </w:rPr>
        <w:t>，</w:t>
      </w:r>
      <w:r w:rsidR="001B54EA">
        <w:rPr>
          <w:rFonts w:ascii="ＭＳ Ｐ明朝" w:hAnsi="ＭＳ Ｐ明朝" w:cstheme="minorBidi" w:hint="eastAsia"/>
          <w:szCs w:val="22"/>
        </w:rPr>
        <w:t>山下</w:t>
      </w:r>
      <w:r w:rsidR="00764EB6" w:rsidRPr="00764EB6">
        <w:rPr>
          <w:rFonts w:ascii="ＭＳ Ｐ明朝" w:hAnsi="ＭＳ Ｐ明朝" w:cstheme="minorBidi" w:hint="eastAsia"/>
          <w:szCs w:val="22"/>
        </w:rPr>
        <w:t>徹</w:t>
      </w:r>
      <w:r w:rsidR="001B54EA">
        <w:rPr>
          <w:rFonts w:ascii="ＭＳ Ｐ明朝" w:hAnsi="ＭＳ Ｐ明朝" w:cstheme="minorBidi" w:hint="eastAsia"/>
          <w:szCs w:val="22"/>
        </w:rPr>
        <w:t>.</w:t>
      </w:r>
    </w:p>
    <w:p w:rsidR="00764EB6" w:rsidRDefault="00764EB6" w:rsidP="005F6960">
      <w:pPr>
        <w:rPr>
          <w:rFonts w:ascii="ＭＳ Ｐ明朝" w:hAnsi="ＭＳ Ｐ明朝" w:cstheme="minorBidi"/>
          <w:szCs w:val="22"/>
        </w:rPr>
      </w:pPr>
    </w:p>
    <w:p w:rsidR="00764EB6" w:rsidRPr="00764EB6" w:rsidRDefault="00764EB6" w:rsidP="00764EB6">
      <w:pPr>
        <w:rPr>
          <w:rFonts w:ascii="ＭＳ Ｐ明朝" w:hAnsi="ＭＳ Ｐ明朝" w:cstheme="minorBidi"/>
          <w:szCs w:val="22"/>
        </w:rPr>
      </w:pPr>
      <w:r w:rsidRPr="00764EB6">
        <w:rPr>
          <w:rFonts w:ascii="ＭＳ Ｐ明朝" w:hAnsi="ＭＳ Ｐ明朝" w:cstheme="minorBidi" w:hint="eastAsia"/>
          <w:szCs w:val="22"/>
        </w:rPr>
        <w:t>第28回日本医療薬学会年会</w:t>
      </w:r>
      <w:r w:rsidR="008600E4">
        <w:rPr>
          <w:rFonts w:ascii="ＭＳ Ｐ明朝" w:hAnsi="ＭＳ Ｐ明朝" w:cstheme="minorBidi" w:hint="eastAsia"/>
          <w:szCs w:val="22"/>
        </w:rPr>
        <w:t>，</w:t>
      </w:r>
      <w:r w:rsidRPr="00764EB6">
        <w:rPr>
          <w:rFonts w:ascii="ＭＳ Ｐ明朝" w:hAnsi="ＭＳ Ｐ明朝" w:cstheme="minorBidi" w:hint="eastAsia"/>
          <w:szCs w:val="22"/>
        </w:rPr>
        <w:t>2018年11月23日（金）～25日（日）</w:t>
      </w:r>
      <w:r w:rsidR="008600E4">
        <w:rPr>
          <w:rFonts w:ascii="ＭＳ Ｐ明朝" w:hAnsi="ＭＳ Ｐ明朝" w:cstheme="minorBidi" w:hint="eastAsia"/>
          <w:szCs w:val="22"/>
        </w:rPr>
        <w:t>，</w:t>
      </w:r>
      <w:r w:rsidRPr="00764EB6">
        <w:rPr>
          <w:rFonts w:ascii="ＭＳ Ｐ明朝" w:hAnsi="ＭＳ Ｐ明朝" w:cstheme="minorBidi" w:hint="eastAsia"/>
          <w:szCs w:val="22"/>
        </w:rPr>
        <w:t>腎機能低下患者における薬物投与量疑義照会のための部員の意識改革</w:t>
      </w:r>
      <w:r w:rsidR="008600E4">
        <w:rPr>
          <w:rFonts w:ascii="ＭＳ Ｐ明朝" w:hAnsi="ＭＳ Ｐ明朝" w:cstheme="minorBidi" w:hint="eastAsia"/>
          <w:szCs w:val="22"/>
        </w:rPr>
        <w:t>，</w:t>
      </w:r>
      <w:r w:rsidRPr="00764EB6">
        <w:rPr>
          <w:rFonts w:ascii="ＭＳ Ｐ明朝" w:hAnsi="ＭＳ Ｐ明朝" w:cstheme="minorBidi" w:hint="eastAsia"/>
          <w:szCs w:val="22"/>
        </w:rPr>
        <w:t>金沢医科大学氷見市民病院</w:t>
      </w:r>
      <w:r w:rsidR="008600E4">
        <w:rPr>
          <w:rFonts w:ascii="ＭＳ Ｐ明朝" w:hAnsi="ＭＳ Ｐ明朝" w:cstheme="minorBidi" w:hint="eastAsia"/>
          <w:szCs w:val="22"/>
        </w:rPr>
        <w:t>，</w:t>
      </w:r>
      <w:r w:rsidR="001B54EA">
        <w:rPr>
          <w:rFonts w:ascii="ＭＳ Ｐ明朝" w:hAnsi="ＭＳ Ｐ明朝" w:cstheme="minorBidi" w:hint="eastAsia"/>
          <w:szCs w:val="22"/>
        </w:rPr>
        <w:t>二上</w:t>
      </w:r>
      <w:r w:rsidRPr="00764EB6">
        <w:rPr>
          <w:rFonts w:ascii="ＭＳ Ｐ明朝" w:hAnsi="ＭＳ Ｐ明朝" w:cstheme="minorBidi" w:hint="eastAsia"/>
          <w:szCs w:val="22"/>
        </w:rPr>
        <w:t>佳世子</w:t>
      </w:r>
      <w:r w:rsidR="001B54EA">
        <w:rPr>
          <w:rFonts w:ascii="ＭＳ Ｐ明朝" w:hAnsi="ＭＳ Ｐ明朝" w:cstheme="minorBidi" w:hint="eastAsia"/>
          <w:szCs w:val="22"/>
        </w:rPr>
        <w:t>.</w:t>
      </w:r>
    </w:p>
    <w:p w:rsidR="00764EB6" w:rsidRDefault="00764EB6" w:rsidP="005F6960">
      <w:pPr>
        <w:rPr>
          <w:rFonts w:ascii="ＭＳ Ｐ明朝" w:hAnsi="ＭＳ Ｐ明朝" w:cstheme="minorBidi"/>
          <w:szCs w:val="22"/>
        </w:rPr>
      </w:pPr>
    </w:p>
    <w:p w:rsidR="0065265D" w:rsidRDefault="0065265D" w:rsidP="005F6960">
      <w:pPr>
        <w:rPr>
          <w:rFonts w:ascii="ＭＳ Ｐ明朝" w:hAnsi="ＭＳ Ｐ明朝" w:cstheme="minorBidi"/>
          <w:szCs w:val="22"/>
        </w:rPr>
      </w:pPr>
    </w:p>
    <w:p w:rsidR="003F3118" w:rsidRPr="003F3118" w:rsidRDefault="003F3118" w:rsidP="005F6960">
      <w:pPr>
        <w:rPr>
          <w:rFonts w:ascii="ＭＳ Ｐ明朝" w:hAnsi="ＭＳ Ｐ明朝" w:cstheme="minorBidi"/>
          <w:b/>
          <w:sz w:val="24"/>
        </w:rPr>
      </w:pPr>
      <w:r w:rsidRPr="003F3118">
        <w:rPr>
          <w:rFonts w:hint="eastAsia"/>
          <w:b/>
          <w:sz w:val="24"/>
        </w:rPr>
        <w:t>射水市民病院</w:t>
      </w:r>
      <w:r w:rsidR="00E921BD">
        <w:rPr>
          <w:rFonts w:hint="eastAsia"/>
          <w:b/>
          <w:sz w:val="24"/>
        </w:rPr>
        <w:t>薬剤科</w:t>
      </w:r>
    </w:p>
    <w:p w:rsidR="003F3118" w:rsidRPr="00173F21" w:rsidRDefault="003F3118" w:rsidP="003F3118">
      <w:pPr>
        <w:rPr>
          <w:rFonts w:ascii="ＭＳ Ｐ明朝" w:hAnsi="ＭＳ Ｐ明朝"/>
        </w:rPr>
      </w:pPr>
      <w:r w:rsidRPr="00173F21">
        <w:rPr>
          <w:rFonts w:ascii="ＭＳ Ｐ明朝" w:hAnsi="ＭＳ Ｐ明朝" w:hint="eastAsia"/>
        </w:rPr>
        <w:t>第</w:t>
      </w:r>
      <w:r w:rsidRPr="00173F21">
        <w:rPr>
          <w:rFonts w:ascii="ＭＳ Ｐ明朝" w:hAnsi="ＭＳ Ｐ明朝"/>
        </w:rPr>
        <w:t>50回北陸三県国保地域医療学会</w:t>
      </w:r>
      <w:r w:rsidR="002E06D5" w:rsidRPr="00173F21">
        <w:rPr>
          <w:rFonts w:ascii="ＭＳ Ｐ明朝" w:hAnsi="ＭＳ Ｐ明朝" w:cstheme="minorBidi" w:hint="eastAsia"/>
          <w:szCs w:val="22"/>
        </w:rPr>
        <w:t>，</w:t>
      </w:r>
      <w:r w:rsidRPr="00173F21">
        <w:rPr>
          <w:rFonts w:ascii="ＭＳ Ｐ明朝" w:hAnsi="ＭＳ Ｐ明朝" w:hint="eastAsia"/>
        </w:rPr>
        <w:t>平成30年9月2日（日）</w:t>
      </w:r>
      <w:r w:rsidR="002E06D5" w:rsidRPr="00173F21">
        <w:rPr>
          <w:rFonts w:ascii="ＭＳ Ｐ明朝" w:hAnsi="ＭＳ Ｐ明朝" w:cstheme="minorBidi" w:hint="eastAsia"/>
          <w:szCs w:val="22"/>
        </w:rPr>
        <w:t>，</w:t>
      </w:r>
      <w:r w:rsidRPr="00173F21">
        <w:rPr>
          <w:rFonts w:ascii="ＭＳ Ｐ明朝" w:hAnsi="ＭＳ Ｐ明朝" w:hint="eastAsia"/>
        </w:rPr>
        <w:t>地域包括ケアシステムに根差した薬薬連携を目指して</w:t>
      </w:r>
      <w:r w:rsidRPr="00173F21">
        <w:rPr>
          <w:rFonts w:ascii="ＭＳ Ｐ明朝" w:hAnsi="ＭＳ Ｐ明朝"/>
        </w:rPr>
        <w:t>～高岡医療圏地域連携の会に参加して～</w:t>
      </w:r>
      <w:r w:rsidR="002E06D5" w:rsidRPr="00173F21">
        <w:rPr>
          <w:rFonts w:ascii="ＭＳ Ｐ明朝" w:hAnsi="ＭＳ Ｐ明朝" w:cstheme="minorBidi" w:hint="eastAsia"/>
          <w:szCs w:val="22"/>
        </w:rPr>
        <w:t>，</w:t>
      </w:r>
      <w:bookmarkStart w:id="4" w:name="_Hlk536384125"/>
      <w:r w:rsidRPr="00173F21">
        <w:rPr>
          <w:rFonts w:ascii="ＭＳ Ｐ明朝" w:hAnsi="ＭＳ Ｐ明朝" w:hint="eastAsia"/>
        </w:rPr>
        <w:t>射水市民病院</w:t>
      </w:r>
      <w:bookmarkEnd w:id="4"/>
      <w:r w:rsidR="002E06D5" w:rsidRPr="00173F21">
        <w:rPr>
          <w:rFonts w:ascii="ＭＳ Ｐ明朝" w:hAnsi="ＭＳ Ｐ明朝" w:cstheme="minorBidi" w:hint="eastAsia"/>
          <w:szCs w:val="22"/>
        </w:rPr>
        <w:t>，</w:t>
      </w:r>
      <w:r w:rsidRPr="00173F21">
        <w:rPr>
          <w:rFonts w:ascii="ＭＳ Ｐ明朝" w:hAnsi="ＭＳ Ｐ明朝" w:hint="eastAsia"/>
        </w:rPr>
        <w:t>脇田真之</w:t>
      </w:r>
      <w:r w:rsidR="002350F8">
        <w:rPr>
          <w:rFonts w:ascii="ＭＳ Ｐ明朝" w:hAnsi="ＭＳ Ｐ明朝" w:hint="eastAsia"/>
        </w:rPr>
        <w:t>.</w:t>
      </w:r>
    </w:p>
    <w:p w:rsidR="003F3118" w:rsidRPr="00173F21" w:rsidRDefault="003F3118" w:rsidP="003F3118">
      <w:pPr>
        <w:rPr>
          <w:rFonts w:ascii="ＭＳ Ｐ明朝" w:hAnsi="ＭＳ Ｐ明朝"/>
        </w:rPr>
      </w:pPr>
    </w:p>
    <w:p w:rsidR="003F3118" w:rsidRPr="00173F21" w:rsidRDefault="003F3118" w:rsidP="003F3118">
      <w:pPr>
        <w:rPr>
          <w:rFonts w:ascii="ＭＳ Ｐ明朝" w:hAnsi="ＭＳ Ｐ明朝"/>
        </w:rPr>
      </w:pPr>
      <w:r w:rsidRPr="00173F21">
        <w:rPr>
          <w:rFonts w:ascii="ＭＳ Ｐ明朝" w:hAnsi="ＭＳ Ｐ明朝" w:hint="eastAsia"/>
        </w:rPr>
        <w:t>第29回日本病院薬剤師会北陸ブロック学術大会</w:t>
      </w:r>
      <w:r w:rsidR="002E06D5" w:rsidRPr="00173F21">
        <w:rPr>
          <w:rFonts w:ascii="ＭＳ Ｐ明朝" w:hAnsi="ＭＳ Ｐ明朝" w:cstheme="minorBidi" w:hint="eastAsia"/>
          <w:szCs w:val="22"/>
        </w:rPr>
        <w:t>，</w:t>
      </w:r>
      <w:r w:rsidRPr="00173F21">
        <w:rPr>
          <w:rFonts w:ascii="ＭＳ Ｐ明朝" w:hAnsi="ＭＳ Ｐ明朝" w:hint="eastAsia"/>
        </w:rPr>
        <w:t>平成30年</w:t>
      </w:r>
      <w:r w:rsidR="0033397B" w:rsidRPr="00173F21">
        <w:rPr>
          <w:rFonts w:ascii="ＭＳ Ｐ明朝" w:hAnsi="ＭＳ Ｐ明朝" w:hint="eastAsia"/>
        </w:rPr>
        <w:t>11月1</w:t>
      </w:r>
      <w:r w:rsidR="0033397B">
        <w:rPr>
          <w:rFonts w:ascii="ＭＳ Ｐ明朝" w:hAnsi="ＭＳ Ｐ明朝"/>
        </w:rPr>
        <w:t>8</w:t>
      </w:r>
      <w:r w:rsidR="0033397B" w:rsidRPr="00173F21">
        <w:rPr>
          <w:rFonts w:ascii="ＭＳ Ｐ明朝" w:hAnsi="ＭＳ Ｐ明朝" w:hint="eastAsia"/>
        </w:rPr>
        <w:t>日（</w:t>
      </w:r>
      <w:r w:rsidR="0033397B">
        <w:rPr>
          <w:rFonts w:ascii="ＭＳ Ｐ明朝" w:hAnsi="ＭＳ Ｐ明朝" w:hint="eastAsia"/>
        </w:rPr>
        <w:t>日</w:t>
      </w:r>
      <w:r w:rsidR="0033397B" w:rsidRPr="00173F21">
        <w:rPr>
          <w:rFonts w:ascii="ＭＳ Ｐ明朝" w:hAnsi="ＭＳ Ｐ明朝" w:hint="eastAsia"/>
        </w:rPr>
        <w:t>）</w:t>
      </w:r>
      <w:r w:rsidR="002E06D5" w:rsidRPr="00173F21">
        <w:rPr>
          <w:rFonts w:ascii="ＭＳ Ｐ明朝" w:hAnsi="ＭＳ Ｐ明朝" w:cstheme="minorBidi" w:hint="eastAsia"/>
          <w:szCs w:val="22"/>
        </w:rPr>
        <w:t>，</w:t>
      </w:r>
      <w:r w:rsidRPr="00173F21">
        <w:rPr>
          <w:rFonts w:ascii="ＭＳ Ｐ明朝" w:hAnsi="ＭＳ Ｐ明朝" w:hint="eastAsia"/>
        </w:rPr>
        <w:t>病院薬剤師の病院経営に対する貢献　〜後発医薬品への変更による収益変化に関する考察〜</w:t>
      </w:r>
      <w:r w:rsidR="002E06D5" w:rsidRPr="00173F21">
        <w:rPr>
          <w:rFonts w:ascii="ＭＳ Ｐ明朝" w:hAnsi="ＭＳ Ｐ明朝" w:cstheme="minorBidi" w:hint="eastAsia"/>
          <w:szCs w:val="22"/>
        </w:rPr>
        <w:t>，</w:t>
      </w:r>
      <w:r w:rsidRPr="00173F21">
        <w:rPr>
          <w:rFonts w:ascii="ＭＳ Ｐ明朝" w:hAnsi="ＭＳ Ｐ明朝" w:hint="eastAsia"/>
        </w:rPr>
        <w:t>射水市民病院</w:t>
      </w:r>
      <w:r w:rsidR="002E06D5" w:rsidRPr="00173F21">
        <w:rPr>
          <w:rFonts w:ascii="ＭＳ Ｐ明朝" w:hAnsi="ＭＳ Ｐ明朝" w:cstheme="minorBidi" w:hint="eastAsia"/>
          <w:szCs w:val="22"/>
        </w:rPr>
        <w:t>，</w:t>
      </w:r>
      <w:r w:rsidRPr="00173F21">
        <w:rPr>
          <w:rFonts w:ascii="ＭＳ Ｐ明朝" w:hAnsi="ＭＳ Ｐ明朝" w:hint="eastAsia"/>
        </w:rPr>
        <w:t>脇田真之</w:t>
      </w:r>
      <w:r w:rsidR="002350F8">
        <w:rPr>
          <w:rFonts w:ascii="ＭＳ Ｐ明朝" w:hAnsi="ＭＳ Ｐ明朝" w:hint="eastAsia"/>
        </w:rPr>
        <w:t>.</w:t>
      </w:r>
    </w:p>
    <w:p w:rsidR="003F3118" w:rsidRPr="00173F21" w:rsidRDefault="003F3118" w:rsidP="003F3118">
      <w:pPr>
        <w:rPr>
          <w:rFonts w:ascii="ＭＳ Ｐ明朝" w:hAnsi="ＭＳ Ｐ明朝"/>
        </w:rPr>
      </w:pPr>
    </w:p>
    <w:p w:rsidR="002E06D5" w:rsidRPr="00173F21" w:rsidRDefault="003F3118" w:rsidP="003F3118">
      <w:pPr>
        <w:rPr>
          <w:rFonts w:ascii="ＭＳ Ｐ明朝" w:hAnsi="ＭＳ Ｐ明朝" w:cstheme="minorBidi"/>
          <w:szCs w:val="22"/>
        </w:rPr>
      </w:pPr>
      <w:r w:rsidRPr="00173F21">
        <w:rPr>
          <w:rFonts w:ascii="ＭＳ Ｐ明朝" w:hAnsi="ＭＳ Ｐ明朝" w:hint="eastAsia"/>
        </w:rPr>
        <w:t>第28回日本医療薬学会年会</w:t>
      </w:r>
      <w:r w:rsidR="002E06D5" w:rsidRPr="00173F21">
        <w:rPr>
          <w:rFonts w:ascii="ＭＳ Ｐ明朝" w:hAnsi="ＭＳ Ｐ明朝" w:cstheme="minorBidi" w:hint="eastAsia"/>
          <w:szCs w:val="22"/>
        </w:rPr>
        <w:t>，</w:t>
      </w:r>
      <w:r w:rsidRPr="00173F21">
        <w:rPr>
          <w:rFonts w:ascii="ＭＳ Ｐ明朝" w:hAnsi="ＭＳ Ｐ明朝" w:hint="eastAsia"/>
        </w:rPr>
        <w:t>平成30年11月</w:t>
      </w:r>
      <w:r w:rsidR="002D4D4C">
        <w:rPr>
          <w:rFonts w:ascii="ＭＳ Ｐ明朝" w:hAnsi="ＭＳ Ｐ明朝" w:hint="eastAsia"/>
        </w:rPr>
        <w:t>23</w:t>
      </w:r>
      <w:r w:rsidRPr="00173F21">
        <w:rPr>
          <w:rFonts w:ascii="ＭＳ Ｐ明朝" w:hAnsi="ＭＳ Ｐ明朝" w:hint="eastAsia"/>
        </w:rPr>
        <w:t>日（金）～11月</w:t>
      </w:r>
      <w:r w:rsidR="002D4D4C">
        <w:rPr>
          <w:rFonts w:ascii="ＭＳ Ｐ明朝" w:hAnsi="ＭＳ Ｐ明朝" w:hint="eastAsia"/>
        </w:rPr>
        <w:t>25</w:t>
      </w:r>
      <w:r w:rsidRPr="00173F21">
        <w:rPr>
          <w:rFonts w:ascii="ＭＳ Ｐ明朝" w:hAnsi="ＭＳ Ｐ明朝" w:hint="eastAsia"/>
        </w:rPr>
        <w:t>日（日）</w:t>
      </w:r>
      <w:r w:rsidR="002E06D5" w:rsidRPr="00173F21">
        <w:rPr>
          <w:rFonts w:ascii="ＭＳ Ｐ明朝" w:hAnsi="ＭＳ Ｐ明朝" w:cstheme="minorBidi" w:hint="eastAsia"/>
          <w:szCs w:val="22"/>
        </w:rPr>
        <w:t>，</w:t>
      </w:r>
      <w:r w:rsidRPr="00173F21">
        <w:rPr>
          <w:rFonts w:ascii="ＭＳ Ｐ明朝" w:hAnsi="ＭＳ Ｐ明朝"/>
        </w:rPr>
        <w:t>DPC対象病院における経営的観点からの採用品目選定第２報　-後発医薬品数量ベース新算出法への対処-</w:t>
      </w:r>
      <w:r w:rsidR="002E06D5" w:rsidRPr="00173F21">
        <w:rPr>
          <w:rFonts w:ascii="ＭＳ Ｐ明朝" w:hAnsi="ＭＳ Ｐ明朝" w:cstheme="minorBidi" w:hint="eastAsia"/>
          <w:szCs w:val="22"/>
        </w:rPr>
        <w:t>，</w:t>
      </w:r>
    </w:p>
    <w:p w:rsidR="003F3118" w:rsidRPr="00173F21" w:rsidRDefault="003F3118" w:rsidP="003F3118">
      <w:pPr>
        <w:rPr>
          <w:rFonts w:ascii="ＭＳ Ｐ明朝" w:hAnsi="ＭＳ Ｐ明朝"/>
        </w:rPr>
      </w:pPr>
      <w:r w:rsidRPr="00173F21">
        <w:rPr>
          <w:rFonts w:ascii="ＭＳ Ｐ明朝" w:hAnsi="ＭＳ Ｐ明朝" w:hint="eastAsia"/>
        </w:rPr>
        <w:t>射水市民病院</w:t>
      </w:r>
      <w:r w:rsidR="002E06D5" w:rsidRPr="00173F21">
        <w:rPr>
          <w:rFonts w:ascii="ＭＳ Ｐ明朝" w:hAnsi="ＭＳ Ｐ明朝" w:cstheme="minorBidi" w:hint="eastAsia"/>
          <w:szCs w:val="22"/>
        </w:rPr>
        <w:t>，</w:t>
      </w:r>
      <w:r w:rsidRPr="00173F21">
        <w:rPr>
          <w:rFonts w:ascii="ＭＳ Ｐ明朝" w:hAnsi="ＭＳ Ｐ明朝" w:hint="eastAsia"/>
        </w:rPr>
        <w:t>脇田真之</w:t>
      </w:r>
      <w:r w:rsidR="002350F8">
        <w:rPr>
          <w:rFonts w:ascii="ＭＳ Ｐ明朝" w:hAnsi="ＭＳ Ｐ明朝" w:hint="eastAsia"/>
        </w:rPr>
        <w:t>.</w:t>
      </w:r>
    </w:p>
    <w:p w:rsidR="003F3118" w:rsidRPr="00173F21" w:rsidRDefault="003F3118" w:rsidP="003F3118">
      <w:pPr>
        <w:rPr>
          <w:rFonts w:ascii="ＭＳ Ｐ明朝" w:hAnsi="ＭＳ Ｐ明朝"/>
        </w:rPr>
      </w:pPr>
    </w:p>
    <w:p w:rsidR="003F3118" w:rsidRPr="00173F21" w:rsidRDefault="003F3118" w:rsidP="003F3118">
      <w:pPr>
        <w:rPr>
          <w:rFonts w:ascii="ＭＳ Ｐ明朝" w:hAnsi="ＭＳ Ｐ明朝"/>
        </w:rPr>
      </w:pPr>
      <w:r w:rsidRPr="00173F21">
        <w:rPr>
          <w:rFonts w:ascii="ＭＳ Ｐ明朝" w:hAnsi="ＭＳ Ｐ明朝" w:hint="eastAsia"/>
        </w:rPr>
        <w:t>第</w:t>
      </w:r>
      <w:r w:rsidRPr="00173F21">
        <w:rPr>
          <w:rFonts w:ascii="ＭＳ Ｐ明朝" w:hAnsi="ＭＳ Ｐ明朝"/>
        </w:rPr>
        <w:t>28回日本医療薬学会年会</w:t>
      </w:r>
      <w:r w:rsidR="002E06D5" w:rsidRPr="00173F21">
        <w:rPr>
          <w:rFonts w:ascii="ＭＳ Ｐ明朝" w:hAnsi="ＭＳ Ｐ明朝" w:cstheme="minorBidi" w:hint="eastAsia"/>
          <w:szCs w:val="22"/>
        </w:rPr>
        <w:t>，</w:t>
      </w:r>
      <w:r w:rsidR="002D4D4C" w:rsidRPr="00173F21">
        <w:rPr>
          <w:rFonts w:ascii="ＭＳ Ｐ明朝" w:hAnsi="ＭＳ Ｐ明朝" w:hint="eastAsia"/>
        </w:rPr>
        <w:t>平成30年11月</w:t>
      </w:r>
      <w:r w:rsidR="002D4D4C">
        <w:rPr>
          <w:rFonts w:ascii="ＭＳ Ｐ明朝" w:hAnsi="ＭＳ Ｐ明朝" w:hint="eastAsia"/>
        </w:rPr>
        <w:t>23</w:t>
      </w:r>
      <w:r w:rsidR="002D4D4C" w:rsidRPr="00173F21">
        <w:rPr>
          <w:rFonts w:ascii="ＭＳ Ｐ明朝" w:hAnsi="ＭＳ Ｐ明朝" w:hint="eastAsia"/>
        </w:rPr>
        <w:t>日（金）～11月</w:t>
      </w:r>
      <w:r w:rsidR="002D4D4C">
        <w:rPr>
          <w:rFonts w:ascii="ＭＳ Ｐ明朝" w:hAnsi="ＭＳ Ｐ明朝" w:hint="eastAsia"/>
        </w:rPr>
        <w:t>25</w:t>
      </w:r>
      <w:r w:rsidR="002D4D4C" w:rsidRPr="00173F21">
        <w:rPr>
          <w:rFonts w:ascii="ＭＳ Ｐ明朝" w:hAnsi="ＭＳ Ｐ明朝" w:hint="eastAsia"/>
        </w:rPr>
        <w:t>日（日）</w:t>
      </w:r>
      <w:r w:rsidR="002E06D5" w:rsidRPr="00173F21">
        <w:rPr>
          <w:rFonts w:ascii="ＭＳ Ｐ明朝" w:hAnsi="ＭＳ Ｐ明朝" w:cstheme="minorBidi" w:hint="eastAsia"/>
          <w:szCs w:val="22"/>
        </w:rPr>
        <w:t>，</w:t>
      </w:r>
      <w:r w:rsidRPr="00173F21">
        <w:rPr>
          <w:rFonts w:ascii="ＭＳ Ｐ明朝" w:hAnsi="ＭＳ Ｐ明朝" w:hint="eastAsia"/>
        </w:rPr>
        <w:t>ハイリスク薬に関する理解度調査第２報　～重点ハイリスク薬の指定による理解度向上の試み～</w:t>
      </w:r>
      <w:r w:rsidR="002E06D5" w:rsidRPr="00173F21">
        <w:rPr>
          <w:rFonts w:ascii="ＭＳ Ｐ明朝" w:hAnsi="ＭＳ Ｐ明朝" w:cstheme="minorBidi" w:hint="eastAsia"/>
          <w:szCs w:val="22"/>
        </w:rPr>
        <w:t>，</w:t>
      </w:r>
      <w:r w:rsidRPr="00173F21">
        <w:rPr>
          <w:rFonts w:ascii="ＭＳ Ｐ明朝" w:hAnsi="ＭＳ Ｐ明朝" w:hint="eastAsia"/>
        </w:rPr>
        <w:t>射水市民病院</w:t>
      </w:r>
      <w:r w:rsidR="002E06D5" w:rsidRPr="00173F21">
        <w:rPr>
          <w:rFonts w:ascii="ＭＳ Ｐ明朝" w:hAnsi="ＭＳ Ｐ明朝" w:cstheme="minorBidi" w:hint="eastAsia"/>
          <w:szCs w:val="22"/>
        </w:rPr>
        <w:t>，</w:t>
      </w:r>
      <w:r w:rsidRPr="00173F21">
        <w:rPr>
          <w:rFonts w:ascii="ＭＳ Ｐ明朝" w:hAnsi="ＭＳ Ｐ明朝" w:hint="eastAsia"/>
        </w:rPr>
        <w:t>岡村吏華</w:t>
      </w:r>
      <w:r w:rsidR="002350F8">
        <w:rPr>
          <w:rFonts w:ascii="ＭＳ Ｐ明朝" w:hAnsi="ＭＳ Ｐ明朝" w:hint="eastAsia"/>
        </w:rPr>
        <w:t>.</w:t>
      </w:r>
    </w:p>
    <w:p w:rsidR="005F6960" w:rsidRDefault="005F6960" w:rsidP="005F6960">
      <w:pPr>
        <w:rPr>
          <w:rFonts w:ascii="ＭＳ Ｐ明朝" w:hAnsi="ＭＳ Ｐ明朝" w:cstheme="minorBidi"/>
          <w:szCs w:val="22"/>
        </w:rPr>
      </w:pPr>
    </w:p>
    <w:p w:rsidR="00CA6D5F" w:rsidRDefault="00CA6D5F" w:rsidP="005F6960">
      <w:pPr>
        <w:rPr>
          <w:rFonts w:ascii="ＭＳ Ｐ明朝" w:hAnsi="ＭＳ Ｐ明朝" w:cstheme="minorBidi"/>
          <w:szCs w:val="22"/>
        </w:rPr>
      </w:pPr>
    </w:p>
    <w:p w:rsidR="004613E9" w:rsidRPr="002D4D4C" w:rsidRDefault="004613E9" w:rsidP="005F6960">
      <w:pPr>
        <w:rPr>
          <w:rFonts w:ascii="ＭＳ Ｐ明朝" w:hAnsi="ＭＳ Ｐ明朝" w:cstheme="minorBidi"/>
          <w:szCs w:val="22"/>
        </w:rPr>
      </w:pPr>
    </w:p>
    <w:p w:rsidR="005F6960" w:rsidRDefault="00E57FDC" w:rsidP="005F6960">
      <w:pPr>
        <w:rPr>
          <w:rFonts w:ascii="ＭＳ Ｐ明朝" w:hAnsi="ＭＳ Ｐ明朝" w:cstheme="minorBidi"/>
          <w:b/>
          <w:sz w:val="24"/>
          <w:szCs w:val="22"/>
        </w:rPr>
      </w:pPr>
      <w:r w:rsidRPr="00757A98">
        <w:rPr>
          <w:rFonts w:ascii="ＭＳ Ｐ明朝" w:hAnsi="ＭＳ Ｐ明朝" w:cstheme="minorBidi" w:hint="eastAsia"/>
          <w:b/>
          <w:sz w:val="24"/>
          <w:szCs w:val="22"/>
        </w:rPr>
        <w:lastRenderedPageBreak/>
        <w:t>公立南砺中央病院薬剤科</w:t>
      </w:r>
    </w:p>
    <w:p w:rsidR="001B54EA" w:rsidRPr="00757A98" w:rsidRDefault="001B54EA" w:rsidP="001B54EA">
      <w:pPr>
        <w:rPr>
          <w:rFonts w:ascii="ＭＳ Ｐ明朝" w:hAnsi="ＭＳ Ｐ明朝" w:cstheme="minorBidi"/>
          <w:sz w:val="21"/>
          <w:szCs w:val="22"/>
        </w:rPr>
      </w:pPr>
      <w:r w:rsidRPr="00757A98">
        <w:rPr>
          <w:rFonts w:ascii="ＭＳ Ｐ明朝" w:hAnsi="ＭＳ Ｐ明朝"/>
        </w:rPr>
        <w:t>第57回全国自治体病院学会</w:t>
      </w:r>
      <w:r w:rsidRPr="00757A98">
        <w:rPr>
          <w:rFonts w:ascii="ＭＳ Ｐ明朝" w:hAnsi="ＭＳ Ｐ明朝" w:hint="eastAsia"/>
        </w:rPr>
        <w:t>，</w:t>
      </w:r>
      <w:r w:rsidRPr="00757A98">
        <w:rPr>
          <w:rFonts w:ascii="ＭＳ Ｐ明朝" w:hAnsi="ＭＳ Ｐ明朝"/>
        </w:rPr>
        <w:t>2018年10月18日(木)･19日(金)</w:t>
      </w:r>
      <w:r w:rsidRPr="00757A98">
        <w:rPr>
          <w:rFonts w:ascii="ＭＳ Ｐ明朝" w:hAnsi="ＭＳ Ｐ明朝" w:hint="eastAsia"/>
        </w:rPr>
        <w:t>，療養病棟における病棟薬剤業務の取り組み，</w:t>
      </w:r>
      <w:bookmarkStart w:id="5" w:name="_Hlk535070953"/>
      <w:r w:rsidRPr="00757A98">
        <w:rPr>
          <w:rFonts w:ascii="ＭＳ Ｐ明朝" w:hAnsi="ＭＳ Ｐ明朝" w:hint="eastAsia"/>
        </w:rPr>
        <w:t>公立南砺中央病院薬剤科</w:t>
      </w:r>
      <w:bookmarkEnd w:id="5"/>
      <w:r w:rsidRPr="00757A98">
        <w:rPr>
          <w:rFonts w:ascii="ＭＳ Ｐ明朝" w:hAnsi="ＭＳ Ｐ明朝" w:hint="eastAsia"/>
        </w:rPr>
        <w:t>，鶴居勝也．</w:t>
      </w:r>
    </w:p>
    <w:p w:rsidR="001B54EA" w:rsidRPr="007D2BE9" w:rsidRDefault="001B54EA" w:rsidP="001B54EA">
      <w:pPr>
        <w:rPr>
          <w:rFonts w:ascii="ＭＳ Ｐ明朝" w:hAnsi="ＭＳ Ｐ明朝" w:cstheme="minorBidi"/>
          <w:sz w:val="21"/>
          <w:szCs w:val="22"/>
        </w:rPr>
      </w:pPr>
    </w:p>
    <w:p w:rsidR="00CA6D5F" w:rsidRPr="005F6960" w:rsidRDefault="00CA6D5F" w:rsidP="00CA6D5F">
      <w:pPr>
        <w:rPr>
          <w:rFonts w:ascii="ＭＳ Ｐ明朝" w:hAnsi="ＭＳ Ｐ明朝" w:cstheme="minorBidi"/>
          <w:szCs w:val="22"/>
        </w:rPr>
      </w:pPr>
      <w:r w:rsidRPr="005F6960">
        <w:rPr>
          <w:rFonts w:ascii="ＭＳ Ｐ明朝" w:hAnsi="ＭＳ Ｐ明朝" w:cstheme="minorBidi" w:hint="eastAsia"/>
          <w:szCs w:val="22"/>
        </w:rPr>
        <w:t>第</w:t>
      </w:r>
      <w:r w:rsidRPr="005F6960">
        <w:rPr>
          <w:rFonts w:ascii="ＭＳ Ｐ明朝" w:hAnsi="ＭＳ Ｐ明朝" w:cstheme="minorBidi"/>
          <w:szCs w:val="22"/>
        </w:rPr>
        <w:t>2</w:t>
      </w:r>
      <w:r w:rsidRPr="005F6960">
        <w:rPr>
          <w:rFonts w:ascii="ＭＳ Ｐ明朝" w:hAnsi="ＭＳ Ｐ明朝" w:cstheme="minorBidi" w:hint="eastAsia"/>
          <w:szCs w:val="22"/>
        </w:rPr>
        <w:t>8回日本医療薬学会</w:t>
      </w:r>
      <w:r w:rsidRPr="006F25F4">
        <w:rPr>
          <w:rFonts w:ascii="ＭＳ Ｐ明朝" w:hAnsi="ＭＳ Ｐ明朝" w:hint="eastAsia"/>
          <w:color w:val="000000"/>
          <w:szCs w:val="22"/>
        </w:rPr>
        <w:t>年会</w:t>
      </w:r>
      <w:r w:rsidRPr="005F6960">
        <w:rPr>
          <w:rFonts w:ascii="ＭＳ Ｐ明朝" w:hAnsi="ＭＳ Ｐ明朝" w:cstheme="minorBidi" w:hint="eastAsia"/>
          <w:szCs w:val="22"/>
        </w:rPr>
        <w:t xml:space="preserve">, </w:t>
      </w:r>
      <w:r w:rsidRPr="006F25F4">
        <w:rPr>
          <w:rFonts w:ascii="ＭＳ Ｐ明朝" w:hAnsi="ＭＳ Ｐ明朝" w:hint="eastAsia"/>
          <w:szCs w:val="22"/>
        </w:rPr>
        <w:t>2018年11月23日（金）～25日（日）</w:t>
      </w:r>
      <w:r w:rsidRPr="005F6960">
        <w:rPr>
          <w:rFonts w:ascii="ＭＳ Ｐ明朝" w:hAnsi="ＭＳ Ｐ明朝" w:cstheme="minorBidi" w:hint="eastAsia"/>
          <w:szCs w:val="22"/>
        </w:rPr>
        <w:t xml:space="preserve">, </w:t>
      </w:r>
      <w:r w:rsidR="00AB15E2">
        <w:rPr>
          <w:rFonts w:ascii="ＭＳ Ｐ明朝" w:hAnsi="ＭＳ Ｐ明朝" w:cstheme="minorBidi" w:hint="eastAsia"/>
          <w:szCs w:val="22"/>
        </w:rPr>
        <w:t>中規模病院における手術予定外来患者の術前中止薬確認への介入</w:t>
      </w:r>
      <w:r w:rsidRPr="005F6960">
        <w:rPr>
          <w:rFonts w:ascii="ＭＳ Ｐ明朝" w:hAnsi="ＭＳ Ｐ明朝" w:cstheme="minorBidi" w:hint="eastAsia"/>
          <w:szCs w:val="22"/>
        </w:rPr>
        <w:t xml:space="preserve">, </w:t>
      </w:r>
      <w:r w:rsidR="00AB15E2" w:rsidRPr="00757A98">
        <w:rPr>
          <w:rFonts w:ascii="ＭＳ Ｐ明朝" w:hAnsi="ＭＳ Ｐ明朝" w:hint="eastAsia"/>
        </w:rPr>
        <w:t>公立南砺中央病院薬剤科</w:t>
      </w:r>
      <w:r w:rsidRPr="005F6960">
        <w:rPr>
          <w:rFonts w:ascii="ＭＳ Ｐ明朝" w:hAnsi="ＭＳ Ｐ明朝" w:cstheme="minorBidi" w:hint="eastAsia"/>
          <w:szCs w:val="22"/>
        </w:rPr>
        <w:t xml:space="preserve">, </w:t>
      </w:r>
      <w:r w:rsidR="00AB15E2">
        <w:rPr>
          <w:rFonts w:ascii="ＭＳ Ｐ明朝" w:hAnsi="ＭＳ Ｐ明朝" w:cstheme="minorBidi" w:hint="eastAsia"/>
          <w:szCs w:val="22"/>
        </w:rPr>
        <w:t>讓原千広</w:t>
      </w:r>
      <w:r w:rsidRPr="005F6960">
        <w:rPr>
          <w:rFonts w:ascii="ＭＳ Ｐ明朝" w:hAnsi="ＭＳ Ｐ明朝" w:cstheme="minorBidi" w:hint="eastAsia"/>
          <w:szCs w:val="22"/>
        </w:rPr>
        <w:t>.</w:t>
      </w:r>
    </w:p>
    <w:p w:rsidR="00CA6D5F" w:rsidRDefault="00CA6D5F" w:rsidP="00CA6D5F">
      <w:pPr>
        <w:rPr>
          <w:rFonts w:ascii="ＭＳ Ｐ明朝" w:hAnsi="ＭＳ Ｐ明朝" w:cstheme="minorBidi"/>
          <w:szCs w:val="22"/>
        </w:rPr>
      </w:pPr>
    </w:p>
    <w:p w:rsidR="00CA6D5F" w:rsidRPr="005F6960" w:rsidRDefault="00CA6D5F" w:rsidP="00CA6D5F">
      <w:pPr>
        <w:rPr>
          <w:rFonts w:ascii="ＭＳ Ｐ明朝" w:hAnsi="ＭＳ Ｐ明朝" w:cstheme="minorBidi"/>
          <w:szCs w:val="22"/>
        </w:rPr>
      </w:pPr>
      <w:r w:rsidRPr="005F6960">
        <w:rPr>
          <w:rFonts w:ascii="ＭＳ Ｐ明朝" w:hAnsi="ＭＳ Ｐ明朝" w:cstheme="minorBidi" w:hint="eastAsia"/>
          <w:szCs w:val="22"/>
        </w:rPr>
        <w:t>第</w:t>
      </w:r>
      <w:r w:rsidRPr="005F6960">
        <w:rPr>
          <w:rFonts w:ascii="ＭＳ Ｐ明朝" w:hAnsi="ＭＳ Ｐ明朝" w:cstheme="minorBidi"/>
          <w:szCs w:val="22"/>
        </w:rPr>
        <w:t>2</w:t>
      </w:r>
      <w:r w:rsidRPr="005F6960">
        <w:rPr>
          <w:rFonts w:ascii="ＭＳ Ｐ明朝" w:hAnsi="ＭＳ Ｐ明朝" w:cstheme="minorBidi" w:hint="eastAsia"/>
          <w:szCs w:val="22"/>
        </w:rPr>
        <w:t>8回日本医療薬学会</w:t>
      </w:r>
      <w:r w:rsidRPr="006F25F4">
        <w:rPr>
          <w:rFonts w:ascii="ＭＳ Ｐ明朝" w:hAnsi="ＭＳ Ｐ明朝" w:hint="eastAsia"/>
          <w:color w:val="000000"/>
          <w:szCs w:val="22"/>
        </w:rPr>
        <w:t>年会</w:t>
      </w:r>
      <w:r w:rsidRPr="005F6960">
        <w:rPr>
          <w:rFonts w:ascii="ＭＳ Ｐ明朝" w:hAnsi="ＭＳ Ｐ明朝" w:cstheme="minorBidi" w:hint="eastAsia"/>
          <w:szCs w:val="22"/>
        </w:rPr>
        <w:t xml:space="preserve">, </w:t>
      </w:r>
      <w:r w:rsidRPr="006F25F4">
        <w:rPr>
          <w:rFonts w:ascii="ＭＳ Ｐ明朝" w:hAnsi="ＭＳ Ｐ明朝" w:hint="eastAsia"/>
          <w:szCs w:val="22"/>
        </w:rPr>
        <w:t>2018年11月23日（金）～25日（日）</w:t>
      </w:r>
      <w:r w:rsidRPr="005F6960">
        <w:rPr>
          <w:rFonts w:ascii="ＭＳ Ｐ明朝" w:hAnsi="ＭＳ Ｐ明朝" w:cstheme="minorBidi" w:hint="eastAsia"/>
          <w:szCs w:val="22"/>
        </w:rPr>
        <w:t xml:space="preserve">, </w:t>
      </w:r>
      <w:r w:rsidR="00AB15E2">
        <w:rPr>
          <w:rFonts w:ascii="ＭＳ Ｐ明朝" w:hAnsi="ＭＳ Ｐ明朝" w:cstheme="minorBidi" w:hint="eastAsia"/>
          <w:szCs w:val="22"/>
        </w:rPr>
        <w:t>病棟薬剤業務の実施体制の確立と評価</w:t>
      </w:r>
      <w:r w:rsidRPr="005F6960">
        <w:rPr>
          <w:rFonts w:ascii="ＭＳ Ｐ明朝" w:hAnsi="ＭＳ Ｐ明朝" w:cstheme="minorBidi" w:hint="eastAsia"/>
          <w:szCs w:val="22"/>
        </w:rPr>
        <w:t xml:space="preserve">, </w:t>
      </w:r>
      <w:r w:rsidR="00AB15E2" w:rsidRPr="00757A98">
        <w:rPr>
          <w:rFonts w:ascii="ＭＳ Ｐ明朝" w:hAnsi="ＭＳ Ｐ明朝" w:hint="eastAsia"/>
        </w:rPr>
        <w:t>公立南砺中央病院薬剤科</w:t>
      </w:r>
      <w:r w:rsidRPr="005F6960">
        <w:rPr>
          <w:rFonts w:ascii="ＭＳ Ｐ明朝" w:hAnsi="ＭＳ Ｐ明朝" w:cstheme="minorBidi" w:hint="eastAsia"/>
          <w:szCs w:val="22"/>
        </w:rPr>
        <w:t xml:space="preserve">, </w:t>
      </w:r>
      <w:r w:rsidR="00AB15E2">
        <w:rPr>
          <w:rFonts w:ascii="ＭＳ Ｐ明朝" w:hAnsi="ＭＳ Ｐ明朝" w:cstheme="minorBidi" w:hint="eastAsia"/>
          <w:szCs w:val="22"/>
        </w:rPr>
        <w:t>小川紗知</w:t>
      </w:r>
      <w:r w:rsidRPr="005F6960">
        <w:rPr>
          <w:rFonts w:ascii="ＭＳ Ｐ明朝" w:hAnsi="ＭＳ Ｐ明朝" w:cstheme="minorBidi" w:hint="eastAsia"/>
          <w:szCs w:val="22"/>
        </w:rPr>
        <w:t>.</w:t>
      </w:r>
    </w:p>
    <w:p w:rsidR="00D23C1A" w:rsidRPr="00CA6D5F" w:rsidRDefault="00D23C1A" w:rsidP="005F6960">
      <w:pPr>
        <w:rPr>
          <w:rFonts w:ascii="ＭＳ Ｐ明朝" w:hAnsi="ＭＳ Ｐ明朝" w:cstheme="minorBidi"/>
          <w:b/>
          <w:sz w:val="24"/>
          <w:szCs w:val="22"/>
        </w:rPr>
      </w:pPr>
    </w:p>
    <w:p w:rsidR="002350F8" w:rsidRPr="00757A98" w:rsidRDefault="002350F8" w:rsidP="002350F8">
      <w:pPr>
        <w:rPr>
          <w:rFonts w:ascii="ＭＳ Ｐ明朝" w:hAnsi="ＭＳ Ｐ明朝" w:cstheme="minorBidi"/>
          <w:sz w:val="21"/>
          <w:szCs w:val="22"/>
        </w:rPr>
      </w:pPr>
      <w:r>
        <w:rPr>
          <w:rFonts w:ascii="ＭＳ Ｐ明朝" w:hAnsi="ＭＳ Ｐ明朝" w:hint="eastAsia"/>
        </w:rPr>
        <w:t>平成30年度（第73回）富山県医</w:t>
      </w:r>
      <w:r w:rsidRPr="00757A98">
        <w:rPr>
          <w:rFonts w:ascii="ＭＳ Ｐ明朝" w:hAnsi="ＭＳ Ｐ明朝"/>
        </w:rPr>
        <w:t>学会</w:t>
      </w:r>
      <w:r w:rsidRPr="00757A98">
        <w:rPr>
          <w:rFonts w:ascii="ＭＳ Ｐ明朝" w:hAnsi="ＭＳ Ｐ明朝" w:hint="eastAsia"/>
        </w:rPr>
        <w:t>，</w:t>
      </w:r>
      <w:r w:rsidRPr="00757A98">
        <w:rPr>
          <w:rFonts w:ascii="ＭＳ Ｐ明朝" w:hAnsi="ＭＳ Ｐ明朝"/>
        </w:rPr>
        <w:t>201</w:t>
      </w:r>
      <w:r>
        <w:rPr>
          <w:rFonts w:ascii="ＭＳ Ｐ明朝" w:hAnsi="ＭＳ Ｐ明朝" w:hint="eastAsia"/>
        </w:rPr>
        <w:t>9</w:t>
      </w:r>
      <w:r w:rsidRPr="00757A98">
        <w:rPr>
          <w:rFonts w:ascii="ＭＳ Ｐ明朝" w:hAnsi="ＭＳ Ｐ明朝"/>
        </w:rPr>
        <w:t>年1月</w:t>
      </w:r>
      <w:r>
        <w:rPr>
          <w:rFonts w:ascii="ＭＳ Ｐ明朝" w:hAnsi="ＭＳ Ｐ明朝" w:hint="eastAsia"/>
        </w:rPr>
        <w:t>27</w:t>
      </w:r>
      <w:r w:rsidRPr="00757A98">
        <w:rPr>
          <w:rFonts w:ascii="ＭＳ Ｐ明朝" w:hAnsi="ＭＳ Ｐ明朝"/>
        </w:rPr>
        <w:t>日(</w:t>
      </w:r>
      <w:r>
        <w:rPr>
          <w:rFonts w:ascii="ＭＳ Ｐ明朝" w:hAnsi="ＭＳ Ｐ明朝" w:hint="eastAsia"/>
        </w:rPr>
        <w:t>日</w:t>
      </w:r>
      <w:r w:rsidRPr="00757A98">
        <w:rPr>
          <w:rFonts w:ascii="ＭＳ Ｐ明朝" w:hAnsi="ＭＳ Ｐ明朝"/>
        </w:rPr>
        <w:t>)</w:t>
      </w:r>
      <w:r w:rsidRPr="00757A98">
        <w:rPr>
          <w:rFonts w:ascii="ＭＳ Ｐ明朝" w:hAnsi="ＭＳ Ｐ明朝" w:hint="eastAsia"/>
        </w:rPr>
        <w:t>，療養病棟における病棟薬剤業務の</w:t>
      </w:r>
      <w:r>
        <w:rPr>
          <w:rFonts w:ascii="ＭＳ Ｐ明朝" w:hAnsi="ＭＳ Ｐ明朝" w:hint="eastAsia"/>
        </w:rPr>
        <w:t>有用性の評価</w:t>
      </w:r>
      <w:r w:rsidRPr="00757A98">
        <w:rPr>
          <w:rFonts w:ascii="ＭＳ Ｐ明朝" w:hAnsi="ＭＳ Ｐ明朝" w:hint="eastAsia"/>
        </w:rPr>
        <w:t>，公立南砺中央病院薬剤科，鶴居勝也．</w:t>
      </w:r>
    </w:p>
    <w:p w:rsidR="00E57FDC" w:rsidRPr="002350F8" w:rsidRDefault="00E57FDC" w:rsidP="005F6960">
      <w:pPr>
        <w:rPr>
          <w:rFonts w:ascii="ＭＳ Ｐ明朝" w:hAnsi="ＭＳ Ｐ明朝" w:cstheme="minorBidi"/>
          <w:szCs w:val="22"/>
        </w:rPr>
      </w:pPr>
    </w:p>
    <w:p w:rsidR="0065265D" w:rsidRDefault="00810C1F" w:rsidP="005F6960">
      <w:pPr>
        <w:rPr>
          <w:rFonts w:ascii="ＭＳ Ｐ明朝" w:hAnsi="ＭＳ Ｐ明朝" w:cstheme="minorBidi"/>
          <w:szCs w:val="22"/>
        </w:rPr>
      </w:pPr>
      <w:r>
        <w:rPr>
          <w:rFonts w:ascii="ＭＳ Ｐ明朝" w:hAnsi="ＭＳ Ｐ明朝" w:cstheme="minorBidi"/>
          <w:noProof/>
          <w:szCs w:val="22"/>
        </w:rPr>
        <mc:AlternateContent>
          <mc:Choice Requires="wps">
            <w:drawing>
              <wp:anchor distT="0" distB="0" distL="114300" distR="114300" simplePos="0" relativeHeight="251671552" behindDoc="0" locked="0" layoutInCell="1" allowOverlap="1" wp14:anchorId="7D8F7E43" wp14:editId="04EBC010">
                <wp:simplePos x="0" y="0"/>
                <wp:positionH relativeFrom="column">
                  <wp:posOffset>0</wp:posOffset>
                </wp:positionH>
                <wp:positionV relativeFrom="paragraph">
                  <wp:posOffset>81118</wp:posOffset>
                </wp:positionV>
                <wp:extent cx="5734080" cy="0"/>
                <wp:effectExtent l="0" t="0" r="0" b="0"/>
                <wp:wrapNone/>
                <wp:docPr id="676" name="直線コネクタ 676"/>
                <wp:cNvGraphicFramePr/>
                <a:graphic xmlns:a="http://schemas.openxmlformats.org/drawingml/2006/main">
                  <a:graphicData uri="http://schemas.microsoft.com/office/word/2010/wordprocessingShape">
                    <wps:wsp>
                      <wps:cNvCnPr/>
                      <wps:spPr>
                        <a:xfrm>
                          <a:off x="0" y="0"/>
                          <a:ext cx="5734080" cy="0"/>
                        </a:xfrm>
                        <a:prstGeom prst="line">
                          <a:avLst/>
                        </a:prstGeom>
                        <a:noFill/>
                        <a:ln w="25400" cap="flat" cmpd="dbl" algn="ctr">
                          <a:solidFill>
                            <a:srgbClr val="4F81BD">
                              <a:shade val="95000"/>
                              <a:satMod val="105000"/>
                            </a:srgbClr>
                          </a:solidFill>
                          <a:prstDash val="dash"/>
                        </a:ln>
                        <a:effectLst/>
                      </wps:spPr>
                      <wps:bodyPr/>
                    </wps:wsp>
                  </a:graphicData>
                </a:graphic>
                <wp14:sizeRelH relativeFrom="margin">
                  <wp14:pctWidth>0</wp14:pctWidth>
                </wp14:sizeRelH>
              </wp:anchor>
            </w:drawing>
          </mc:Choice>
          <mc:Fallback>
            <w:pict>
              <v:line w14:anchorId="665B9201" id="直線コネクタ 676"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6.4pt" to="451.5pt,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" strokecolor="#4a7ebb" strokeweight="2pt">
                <v:stroke dashstyle="dash" linestyle="thinThin"/>
              </v:line>
            </w:pict>
          </mc:Fallback>
        </mc:AlternateContent>
      </w:r>
    </w:p>
    <w:p w:rsidR="00810C1F" w:rsidRDefault="00810C1F" w:rsidP="005F6960">
      <w:pPr>
        <w:rPr>
          <w:rFonts w:ascii="ＭＳ Ｐ明朝" w:hAnsi="ＭＳ Ｐ明朝" w:cstheme="minorBidi"/>
          <w:szCs w:val="22"/>
        </w:rPr>
      </w:pPr>
    </w:p>
    <w:p w:rsidR="00927F25" w:rsidRPr="00E825E2" w:rsidRDefault="00927F25" w:rsidP="00891A97">
      <w:pPr>
        <w:jc w:val="center"/>
        <w:rPr>
          <w:rFonts w:ascii="ＭＳ Ｐ明朝" w:hAnsi="ＭＳ Ｐ明朝"/>
          <w:b/>
          <w:sz w:val="36"/>
        </w:rPr>
      </w:pPr>
      <w:r w:rsidRPr="00E825E2">
        <w:rPr>
          <w:rFonts w:ascii="ＭＳ Ｐ明朝" w:hAnsi="ＭＳ Ｐ明朝" w:hint="eastAsia"/>
          <w:b/>
          <w:sz w:val="28"/>
        </w:rPr>
        <w:t>特集</w:t>
      </w:r>
      <w:r w:rsidR="00E825E2" w:rsidRPr="00E825E2">
        <w:rPr>
          <w:rFonts w:ascii="ＭＳ Ｐ明朝" w:hAnsi="ＭＳ Ｐ明朝" w:hint="eastAsia"/>
          <w:b/>
          <w:sz w:val="28"/>
        </w:rPr>
        <w:t>3</w:t>
      </w:r>
      <w:r w:rsidRPr="00E825E2">
        <w:rPr>
          <w:rFonts w:ascii="ＭＳ Ｐ明朝" w:hAnsi="ＭＳ Ｐ明朝" w:hint="eastAsia"/>
          <w:b/>
          <w:sz w:val="28"/>
        </w:rPr>
        <w:t xml:space="preserve">　県病薬会員病院から</w:t>
      </w:r>
      <w:bookmarkStart w:id="6" w:name="_Hlk990586"/>
      <w:r w:rsidRPr="00E825E2">
        <w:rPr>
          <w:rFonts w:ascii="ＭＳ Ｐ明朝" w:hAnsi="ＭＳ Ｐ明朝" w:hint="eastAsia"/>
          <w:b/>
          <w:sz w:val="28"/>
        </w:rPr>
        <w:t>報告された論文紹介</w:t>
      </w:r>
      <w:bookmarkEnd w:id="6"/>
      <w:r w:rsidR="00E57FDC" w:rsidRPr="00E825E2">
        <w:rPr>
          <w:rFonts w:ascii="ＭＳ Ｐ明朝" w:hAnsi="ＭＳ Ｐ明朝" w:hint="eastAsia"/>
          <w:b/>
          <w:sz w:val="28"/>
        </w:rPr>
        <w:t>（</w:t>
      </w:r>
      <w:r w:rsidR="00E57FDC" w:rsidRPr="00E825E2">
        <w:rPr>
          <w:rFonts w:ascii="ＭＳ Ｐ明朝" w:hAnsi="ＭＳ Ｐ明朝" w:cstheme="minorBidi" w:hint="eastAsia"/>
          <w:b/>
          <w:sz w:val="28"/>
          <w:szCs w:val="22"/>
        </w:rPr>
        <w:t>2014-2018年度）</w:t>
      </w:r>
    </w:p>
    <w:p w:rsidR="00927F25" w:rsidRDefault="00927F25" w:rsidP="005F6960">
      <w:pPr>
        <w:rPr>
          <w:rFonts w:ascii="ＭＳ Ｐ明朝" w:hAnsi="ＭＳ Ｐ明朝" w:cstheme="minorBidi"/>
          <w:szCs w:val="22"/>
        </w:rPr>
      </w:pPr>
    </w:p>
    <w:p w:rsidR="00810C1F" w:rsidRPr="00810C1F" w:rsidRDefault="00810C1F" w:rsidP="005F6960">
      <w:pPr>
        <w:rPr>
          <w:rFonts w:ascii="ＭＳ Ｐ明朝" w:hAnsi="ＭＳ Ｐ明朝" w:cstheme="minorBidi"/>
          <w:szCs w:val="22"/>
        </w:rPr>
      </w:pPr>
    </w:p>
    <w:p w:rsidR="005F6960" w:rsidRPr="008D01DF" w:rsidRDefault="005F6960" w:rsidP="008D01DF">
      <w:pPr>
        <w:rPr>
          <w:rFonts w:ascii="ＭＳ Ｐ明朝" w:hAnsi="ＭＳ Ｐ明朝" w:cstheme="minorBidi"/>
          <w:b/>
          <w:sz w:val="24"/>
          <w:szCs w:val="22"/>
        </w:rPr>
      </w:pPr>
      <w:r w:rsidRPr="008D01DF">
        <w:rPr>
          <w:rFonts w:ascii="ＭＳ Ｐ明朝" w:hAnsi="ＭＳ Ｐ明朝" w:cstheme="minorBidi" w:hint="eastAsia"/>
          <w:b/>
          <w:sz w:val="24"/>
          <w:szCs w:val="22"/>
        </w:rPr>
        <w:t>済生会高岡病院</w:t>
      </w:r>
      <w:r w:rsidR="00927F25" w:rsidRPr="008D01DF">
        <w:rPr>
          <w:rFonts w:ascii="ＭＳ Ｐ明朝" w:hAnsi="ＭＳ Ｐ明朝" w:cstheme="minorBidi" w:hint="eastAsia"/>
          <w:b/>
          <w:sz w:val="24"/>
          <w:szCs w:val="22"/>
        </w:rPr>
        <w:t>薬剤科</w:t>
      </w:r>
    </w:p>
    <w:p w:rsidR="005F6960" w:rsidRPr="005F6960" w:rsidRDefault="005F6960" w:rsidP="005F6960">
      <w:pPr>
        <w:rPr>
          <w:rFonts w:ascii="ＭＳ Ｐ明朝" w:hAnsi="ＭＳ Ｐ明朝" w:cstheme="minorBidi"/>
          <w:szCs w:val="22"/>
        </w:rPr>
      </w:pPr>
      <w:r w:rsidRPr="005F6960">
        <w:rPr>
          <w:rFonts w:ascii="ＭＳ Ｐ明朝" w:hAnsi="ＭＳ Ｐ明朝" w:cstheme="minorBidi"/>
          <w:szCs w:val="22"/>
        </w:rPr>
        <w:t xml:space="preserve">T </w:t>
      </w:r>
      <w:proofErr w:type="spellStart"/>
      <w:r w:rsidRPr="005F6960">
        <w:rPr>
          <w:rFonts w:ascii="ＭＳ Ｐ明朝" w:hAnsi="ＭＳ Ｐ明朝" w:cstheme="minorBidi"/>
          <w:szCs w:val="22"/>
        </w:rPr>
        <w:t>Ikezaki</w:t>
      </w:r>
      <w:proofErr w:type="spellEnd"/>
      <w:r w:rsidRPr="005F6960">
        <w:rPr>
          <w:rFonts w:ascii="ＭＳ Ｐ明朝" w:hAnsi="ＭＳ Ｐ明朝" w:cstheme="minorBidi"/>
          <w:szCs w:val="22"/>
        </w:rPr>
        <w:t>, K Suzuki, K</w:t>
      </w:r>
      <w:r w:rsidRPr="005F6960">
        <w:rPr>
          <w:rFonts w:ascii="ＭＳ Ｐ明朝" w:hAnsi="ＭＳ Ｐ明朝" w:cstheme="minorBidi" w:hint="eastAsia"/>
          <w:szCs w:val="22"/>
        </w:rPr>
        <w:t xml:space="preserve">　</w:t>
      </w:r>
      <w:proofErr w:type="spellStart"/>
      <w:r w:rsidRPr="005F6960">
        <w:rPr>
          <w:rFonts w:ascii="ＭＳ Ｐ明朝" w:hAnsi="ＭＳ Ｐ明朝" w:cstheme="minorBidi"/>
          <w:szCs w:val="22"/>
        </w:rPr>
        <w:t>Kambara</w:t>
      </w:r>
      <w:proofErr w:type="spellEnd"/>
      <w:r w:rsidRPr="005F6960">
        <w:rPr>
          <w:rFonts w:ascii="ＭＳ Ｐ明朝" w:hAnsi="ＭＳ Ｐ明朝" w:cstheme="minorBidi"/>
          <w:szCs w:val="22"/>
        </w:rPr>
        <w:t xml:space="preserve">, M Inomata, S </w:t>
      </w:r>
      <w:proofErr w:type="spellStart"/>
      <w:r w:rsidRPr="005F6960">
        <w:rPr>
          <w:rFonts w:ascii="ＭＳ Ｐ明朝" w:hAnsi="ＭＳ Ｐ明朝" w:cstheme="minorBidi"/>
          <w:szCs w:val="22"/>
        </w:rPr>
        <w:t>Okazawa</w:t>
      </w:r>
      <w:proofErr w:type="spellEnd"/>
      <w:r w:rsidRPr="005F6960">
        <w:rPr>
          <w:rFonts w:ascii="ＭＳ Ｐ明朝" w:hAnsi="ＭＳ Ｐ明朝" w:cstheme="minorBidi"/>
          <w:szCs w:val="22"/>
        </w:rPr>
        <w:t xml:space="preserve">, S </w:t>
      </w:r>
      <w:proofErr w:type="spellStart"/>
      <w:r w:rsidRPr="005F6960">
        <w:rPr>
          <w:rFonts w:ascii="ＭＳ Ｐ明朝" w:hAnsi="ＭＳ Ｐ明朝" w:cstheme="minorBidi"/>
          <w:szCs w:val="22"/>
        </w:rPr>
        <w:t>Kajiura</w:t>
      </w:r>
      <w:proofErr w:type="spellEnd"/>
      <w:r w:rsidRPr="005F6960">
        <w:rPr>
          <w:rFonts w:ascii="ＭＳ Ｐ明朝" w:hAnsi="ＭＳ Ｐ明朝" w:cstheme="minorBidi"/>
          <w:szCs w:val="22"/>
        </w:rPr>
        <w:t>, T Miwa, K</w:t>
      </w:r>
      <w:r w:rsidRPr="005F6960">
        <w:rPr>
          <w:rFonts w:ascii="ＭＳ Ｐ明朝" w:hAnsi="ＭＳ Ｐ明朝" w:cstheme="minorBidi" w:hint="eastAsia"/>
          <w:szCs w:val="22"/>
        </w:rPr>
        <w:t xml:space="preserve">　</w:t>
      </w:r>
      <w:r w:rsidRPr="005F6960">
        <w:rPr>
          <w:rFonts w:ascii="ＭＳ Ｐ明朝" w:hAnsi="ＭＳ Ｐ明朝" w:cstheme="minorBidi"/>
          <w:szCs w:val="22"/>
        </w:rPr>
        <w:t xml:space="preserve">Tanabe, T </w:t>
      </w:r>
      <w:proofErr w:type="spellStart"/>
      <w:r w:rsidRPr="005F6960">
        <w:rPr>
          <w:rFonts w:ascii="ＭＳ Ｐ明朝" w:hAnsi="ＭＳ Ｐ明朝" w:cstheme="minorBidi"/>
          <w:szCs w:val="22"/>
        </w:rPr>
        <w:t>Kashii</w:t>
      </w:r>
      <w:proofErr w:type="spellEnd"/>
      <w:r w:rsidRPr="005F6960">
        <w:rPr>
          <w:rFonts w:ascii="ＭＳ Ｐ明朝" w:hAnsi="ＭＳ Ｐ明朝" w:cstheme="minorBidi" w:hint="eastAsia"/>
          <w:szCs w:val="22"/>
        </w:rPr>
        <w:t xml:space="preserve"> </w:t>
      </w:r>
      <w:r w:rsidRPr="005F6960">
        <w:rPr>
          <w:rFonts w:ascii="ＭＳ Ｐ明朝" w:hAnsi="ＭＳ Ｐ明朝" w:cstheme="minorBidi"/>
          <w:szCs w:val="22"/>
        </w:rPr>
        <w:t>:</w:t>
      </w:r>
      <w:r w:rsidRPr="005F6960">
        <w:rPr>
          <w:rFonts w:ascii="ＭＳ Ｐ明朝" w:hAnsi="ＭＳ Ｐ明朝" w:cstheme="minorBidi" w:hint="eastAsia"/>
          <w:szCs w:val="22"/>
        </w:rPr>
        <w:t xml:space="preserve"> </w:t>
      </w:r>
      <w:r w:rsidRPr="005F6960">
        <w:rPr>
          <w:rFonts w:ascii="ＭＳ Ｐ明朝" w:hAnsi="ＭＳ Ｐ明朝" w:cstheme="minorBidi"/>
          <w:szCs w:val="22"/>
        </w:rPr>
        <w:t>Relationship between Carnitine Pharmacokinetics and Fatigue in Patients Treated with Cisplatin-Containing Chemotherapy</w:t>
      </w:r>
      <w:r w:rsidRPr="005F6960">
        <w:rPr>
          <w:rFonts w:ascii="ＭＳ Ｐ明朝" w:hAnsi="ＭＳ Ｐ明朝" w:cstheme="minorBidi" w:hint="eastAsia"/>
          <w:szCs w:val="22"/>
        </w:rPr>
        <w:t xml:space="preserve">, </w:t>
      </w:r>
      <w:r w:rsidRPr="005F6960">
        <w:rPr>
          <w:rFonts w:ascii="ＭＳ Ｐ明朝" w:hAnsi="ＭＳ Ｐ明朝" w:cstheme="minorBidi"/>
          <w:i/>
          <w:szCs w:val="22"/>
        </w:rPr>
        <w:t>Oncol Res Treat</w:t>
      </w:r>
      <w:r w:rsidRPr="005F6960">
        <w:rPr>
          <w:rFonts w:ascii="ＭＳ Ｐ明朝" w:hAnsi="ＭＳ Ｐ明朝" w:cstheme="minorBidi" w:hint="eastAsia"/>
          <w:szCs w:val="22"/>
        </w:rPr>
        <w:t xml:space="preserve">, </w:t>
      </w:r>
      <w:r w:rsidRPr="005F6960">
        <w:rPr>
          <w:rFonts w:ascii="ＭＳ Ｐ明朝" w:hAnsi="ＭＳ Ｐ明朝" w:cstheme="minorBidi"/>
          <w:szCs w:val="22"/>
        </w:rPr>
        <w:t>40</w:t>
      </w:r>
      <w:r w:rsidRPr="005F6960">
        <w:rPr>
          <w:rFonts w:ascii="ＭＳ Ｐ明朝" w:hAnsi="ＭＳ Ｐ明朝" w:cstheme="minorBidi" w:hint="eastAsia"/>
          <w:szCs w:val="22"/>
        </w:rPr>
        <w:t xml:space="preserve"> </w:t>
      </w:r>
      <w:r w:rsidRPr="005F6960">
        <w:rPr>
          <w:rFonts w:ascii="ＭＳ Ｐ明朝" w:hAnsi="ＭＳ Ｐ明朝" w:cstheme="minorBidi"/>
          <w:szCs w:val="22"/>
        </w:rPr>
        <w:t>(1-2)</w:t>
      </w:r>
      <w:r w:rsidRPr="005F6960">
        <w:rPr>
          <w:rFonts w:ascii="ＭＳ Ｐ明朝" w:hAnsi="ＭＳ Ｐ明朝" w:cstheme="minorBidi" w:hint="eastAsia"/>
          <w:szCs w:val="22"/>
        </w:rPr>
        <w:t>, 42-45 (2017).</w:t>
      </w:r>
    </w:p>
    <w:p w:rsidR="005F6960" w:rsidRPr="005F6960" w:rsidRDefault="005F6960" w:rsidP="005F6960">
      <w:pPr>
        <w:rPr>
          <w:rFonts w:ascii="ＭＳ Ｐ明朝" w:hAnsi="ＭＳ Ｐ明朝" w:cstheme="minorBidi"/>
          <w:szCs w:val="22"/>
        </w:rPr>
      </w:pPr>
    </w:p>
    <w:p w:rsidR="005F6960" w:rsidRPr="005F6960" w:rsidRDefault="005F6960" w:rsidP="005F6960">
      <w:pPr>
        <w:rPr>
          <w:rFonts w:ascii="ＭＳ Ｐ明朝" w:hAnsi="ＭＳ Ｐ明朝" w:cstheme="minorBidi"/>
          <w:szCs w:val="22"/>
        </w:rPr>
      </w:pPr>
      <w:r w:rsidRPr="005F6960">
        <w:rPr>
          <w:rFonts w:ascii="ＭＳ Ｐ明朝" w:hAnsi="ＭＳ Ｐ明朝" w:cstheme="minorBidi"/>
          <w:szCs w:val="22"/>
        </w:rPr>
        <w:t>K Tanabe, J Wada,</w:t>
      </w:r>
      <w:r w:rsidRPr="005F6960">
        <w:rPr>
          <w:rFonts w:ascii="ＭＳ Ｐ明朝" w:hAnsi="ＭＳ Ｐ明朝" w:cstheme="minorBidi" w:hint="eastAsia"/>
          <w:szCs w:val="22"/>
        </w:rPr>
        <w:t xml:space="preserve"> </w:t>
      </w:r>
      <w:r w:rsidRPr="005F6960">
        <w:rPr>
          <w:rFonts w:ascii="ＭＳ Ｐ明朝" w:hAnsi="ＭＳ Ｐ明朝" w:cstheme="minorBidi"/>
          <w:szCs w:val="22"/>
        </w:rPr>
        <w:t xml:space="preserve">J Ohkubo, A Nitta, T </w:t>
      </w:r>
      <w:proofErr w:type="spellStart"/>
      <w:r w:rsidRPr="005F6960">
        <w:rPr>
          <w:rFonts w:ascii="ＭＳ Ｐ明朝" w:hAnsi="ＭＳ Ｐ明朝" w:cstheme="minorBidi"/>
          <w:szCs w:val="22"/>
        </w:rPr>
        <w:t>Ikezaki</w:t>
      </w:r>
      <w:proofErr w:type="spellEnd"/>
      <w:r w:rsidRPr="005F6960">
        <w:rPr>
          <w:rFonts w:ascii="ＭＳ Ｐ明朝" w:hAnsi="ＭＳ Ｐ明朝" w:cstheme="minorBidi"/>
          <w:szCs w:val="22"/>
        </w:rPr>
        <w:t xml:space="preserve">, M Takeuchi, A </w:t>
      </w:r>
      <w:proofErr w:type="spellStart"/>
      <w:r w:rsidRPr="005F6960">
        <w:rPr>
          <w:rFonts w:ascii="ＭＳ Ｐ明朝" w:hAnsi="ＭＳ Ｐ明朝" w:cstheme="minorBidi"/>
          <w:szCs w:val="22"/>
        </w:rPr>
        <w:t>Handa</w:t>
      </w:r>
      <w:proofErr w:type="spellEnd"/>
      <w:r w:rsidRPr="005F6960">
        <w:rPr>
          <w:rFonts w:ascii="ＭＳ Ｐ明朝" w:hAnsi="ＭＳ Ｐ明朝" w:cstheme="minorBidi"/>
          <w:szCs w:val="22"/>
        </w:rPr>
        <w:t xml:space="preserve">, M Tanaka, N Murakami, T </w:t>
      </w:r>
      <w:proofErr w:type="spellStart"/>
      <w:r w:rsidRPr="005F6960">
        <w:rPr>
          <w:rFonts w:ascii="ＭＳ Ｐ明朝" w:hAnsi="ＭＳ Ｐ明朝" w:cstheme="minorBidi"/>
          <w:szCs w:val="22"/>
        </w:rPr>
        <w:t>Kashii</w:t>
      </w:r>
      <w:proofErr w:type="spellEnd"/>
      <w:r w:rsidRPr="005F6960">
        <w:rPr>
          <w:rFonts w:ascii="ＭＳ Ｐ明朝" w:hAnsi="ＭＳ Ｐ明朝" w:cstheme="minorBidi"/>
          <w:szCs w:val="22"/>
        </w:rPr>
        <w:t>, H Kitazawa:</w:t>
      </w:r>
      <w:r w:rsidRPr="005F6960">
        <w:rPr>
          <w:rFonts w:ascii="ＭＳ Ｐ明朝" w:hAnsi="ＭＳ Ｐ明朝" w:cstheme="minorBidi" w:hint="eastAsia"/>
          <w:szCs w:val="22"/>
        </w:rPr>
        <w:t xml:space="preserve"> </w:t>
      </w:r>
      <w:r w:rsidRPr="005F6960">
        <w:rPr>
          <w:rFonts w:ascii="ＭＳ Ｐ明朝" w:hAnsi="ＭＳ Ｐ明朝" w:cstheme="minorBidi"/>
          <w:szCs w:val="22"/>
        </w:rPr>
        <w:t>Stability of octreotide acetate decreases in a sodium bisulfate concentration-dependent manner: compatibility study with morphine and metoclopramide injections</w:t>
      </w:r>
      <w:r w:rsidRPr="005F6960">
        <w:rPr>
          <w:rFonts w:ascii="ＭＳ Ｐ明朝" w:hAnsi="ＭＳ Ｐ明朝" w:cstheme="minorBidi" w:hint="eastAsia"/>
          <w:szCs w:val="22"/>
        </w:rPr>
        <w:t xml:space="preserve">, </w:t>
      </w:r>
      <w:r w:rsidRPr="005F6960">
        <w:rPr>
          <w:rFonts w:ascii="ＭＳ Ｐ明朝" w:hAnsi="ＭＳ Ｐ明朝" w:cstheme="minorBidi"/>
          <w:i/>
          <w:szCs w:val="22"/>
        </w:rPr>
        <w:t xml:space="preserve">Eur J Hosp Pharm Sci </w:t>
      </w:r>
      <w:proofErr w:type="spellStart"/>
      <w:r w:rsidRPr="005F6960">
        <w:rPr>
          <w:rFonts w:ascii="ＭＳ Ｐ明朝" w:hAnsi="ＭＳ Ｐ明朝" w:cstheme="minorBidi"/>
          <w:i/>
          <w:szCs w:val="22"/>
        </w:rPr>
        <w:t>Pract</w:t>
      </w:r>
      <w:proofErr w:type="spellEnd"/>
      <w:r w:rsidRPr="005F6960">
        <w:rPr>
          <w:rFonts w:ascii="ＭＳ Ｐ明朝" w:hAnsi="ＭＳ Ｐ明朝" w:cstheme="minorBidi" w:hint="eastAsia"/>
          <w:szCs w:val="22"/>
        </w:rPr>
        <w:t xml:space="preserve">, </w:t>
      </w:r>
      <w:r w:rsidRPr="005F6960">
        <w:rPr>
          <w:rFonts w:ascii="ＭＳ Ｐ明朝" w:hAnsi="ＭＳ Ｐ明朝" w:cstheme="minorBidi"/>
          <w:szCs w:val="22"/>
        </w:rPr>
        <w:t>22(3)</w:t>
      </w:r>
      <w:r w:rsidRPr="005F6960">
        <w:rPr>
          <w:rFonts w:ascii="ＭＳ Ｐ明朝" w:hAnsi="ＭＳ Ｐ明朝" w:cstheme="minorBidi" w:hint="eastAsia"/>
          <w:szCs w:val="22"/>
        </w:rPr>
        <w:t xml:space="preserve">, </w:t>
      </w:r>
      <w:r w:rsidRPr="005F6960">
        <w:rPr>
          <w:rFonts w:ascii="ＭＳ Ｐ明朝" w:hAnsi="ＭＳ Ｐ明朝" w:cstheme="minorBidi"/>
          <w:szCs w:val="22"/>
        </w:rPr>
        <w:t>171</w:t>
      </w:r>
      <w:r w:rsidRPr="005F6960">
        <w:rPr>
          <w:rFonts w:ascii="ＭＳ Ｐ明朝" w:hAnsi="ＭＳ Ｐ明朝" w:cstheme="minorBidi" w:hint="eastAsia"/>
          <w:szCs w:val="22"/>
        </w:rPr>
        <w:t>-</w:t>
      </w:r>
      <w:r w:rsidRPr="005F6960">
        <w:rPr>
          <w:rFonts w:ascii="ＭＳ Ｐ明朝" w:hAnsi="ＭＳ Ｐ明朝" w:cstheme="minorBidi"/>
          <w:szCs w:val="22"/>
        </w:rPr>
        <w:t>175</w:t>
      </w:r>
      <w:r w:rsidRPr="005F6960">
        <w:rPr>
          <w:rFonts w:ascii="ＭＳ Ｐ明朝" w:hAnsi="ＭＳ Ｐ明朝" w:cstheme="minorBidi" w:hint="eastAsia"/>
          <w:szCs w:val="22"/>
        </w:rPr>
        <w:t xml:space="preserve"> (2015).</w:t>
      </w:r>
    </w:p>
    <w:p w:rsidR="005F6960" w:rsidRPr="005F6960" w:rsidRDefault="005F6960" w:rsidP="005F6960">
      <w:pPr>
        <w:rPr>
          <w:rFonts w:ascii="ＭＳ Ｐ明朝" w:hAnsi="ＭＳ Ｐ明朝" w:cstheme="minorBidi"/>
          <w:szCs w:val="22"/>
        </w:rPr>
      </w:pPr>
      <w:r w:rsidRPr="005F6960">
        <w:rPr>
          <w:rFonts w:ascii="ＭＳ Ｐ明朝" w:hAnsi="ＭＳ Ｐ明朝" w:cstheme="minorBidi"/>
          <w:szCs w:val="22"/>
        </w:rPr>
        <w:t xml:space="preserve">K Tanabe, K Sawada, M Shimada, S </w:t>
      </w:r>
      <w:proofErr w:type="spellStart"/>
      <w:r w:rsidRPr="005F6960">
        <w:rPr>
          <w:rFonts w:ascii="ＭＳ Ｐ明朝" w:hAnsi="ＭＳ Ｐ明朝" w:cstheme="minorBidi"/>
          <w:szCs w:val="22"/>
        </w:rPr>
        <w:t>K</w:t>
      </w:r>
      <w:r w:rsidRPr="005F6960">
        <w:rPr>
          <w:rFonts w:ascii="ＭＳ Ｐ明朝" w:hAnsi="ＭＳ Ｐ明朝" w:cstheme="minorBidi" w:hint="eastAsia"/>
          <w:szCs w:val="22"/>
        </w:rPr>
        <w:t>adoya</w:t>
      </w:r>
      <w:proofErr w:type="spellEnd"/>
      <w:r w:rsidRPr="005F6960">
        <w:rPr>
          <w:rFonts w:ascii="ＭＳ Ｐ明朝" w:hAnsi="ＭＳ Ｐ明朝" w:cstheme="minorBidi"/>
          <w:szCs w:val="22"/>
        </w:rPr>
        <w:t xml:space="preserve">, N Endo, K Ishiguro, R Takashima, Y </w:t>
      </w:r>
      <w:proofErr w:type="spellStart"/>
      <w:r w:rsidRPr="005F6960">
        <w:rPr>
          <w:rFonts w:ascii="ＭＳ Ｐ明朝" w:hAnsi="ＭＳ Ｐ明朝" w:cstheme="minorBidi"/>
          <w:szCs w:val="22"/>
        </w:rPr>
        <w:t>Amemiya</w:t>
      </w:r>
      <w:proofErr w:type="spellEnd"/>
      <w:r w:rsidRPr="005F6960">
        <w:rPr>
          <w:rFonts w:ascii="ＭＳ Ｐ明朝" w:hAnsi="ＭＳ Ｐ明朝" w:cstheme="minorBidi"/>
          <w:szCs w:val="22"/>
        </w:rPr>
        <w:t xml:space="preserve">, Y Fujikawa, T </w:t>
      </w:r>
      <w:proofErr w:type="spellStart"/>
      <w:r w:rsidRPr="005F6960">
        <w:rPr>
          <w:rFonts w:ascii="ＭＳ Ｐ明朝" w:hAnsi="ＭＳ Ｐ明朝" w:cstheme="minorBidi"/>
          <w:szCs w:val="22"/>
        </w:rPr>
        <w:t>I</w:t>
      </w:r>
      <w:r w:rsidRPr="005F6960">
        <w:rPr>
          <w:rFonts w:ascii="ＭＳ Ｐ明朝" w:hAnsi="ＭＳ Ｐ明朝" w:cstheme="minorBidi" w:hint="eastAsia"/>
          <w:szCs w:val="22"/>
        </w:rPr>
        <w:t>kezaki</w:t>
      </w:r>
      <w:proofErr w:type="spellEnd"/>
      <w:r w:rsidRPr="005F6960">
        <w:rPr>
          <w:rFonts w:ascii="ＭＳ Ｐ明朝" w:hAnsi="ＭＳ Ｐ明朝" w:cstheme="minorBidi"/>
          <w:szCs w:val="22"/>
        </w:rPr>
        <w:t xml:space="preserve">, M Takeuchi, H Kitazawa, H Iida, S </w:t>
      </w:r>
      <w:proofErr w:type="spellStart"/>
      <w:r w:rsidRPr="005F6960">
        <w:rPr>
          <w:rFonts w:ascii="ＭＳ Ｐ明朝" w:hAnsi="ＭＳ Ｐ明朝" w:cstheme="minorBidi"/>
          <w:szCs w:val="22"/>
        </w:rPr>
        <w:t>Koseki</w:t>
      </w:r>
      <w:proofErr w:type="spellEnd"/>
      <w:r w:rsidRPr="005F6960">
        <w:rPr>
          <w:rFonts w:ascii="ＭＳ Ｐ明朝" w:hAnsi="ＭＳ Ｐ明朝" w:cstheme="minorBidi"/>
          <w:szCs w:val="22"/>
        </w:rPr>
        <w:t xml:space="preserve">, T Morita, K Sasaki, T </w:t>
      </w:r>
      <w:proofErr w:type="spellStart"/>
      <w:r w:rsidRPr="005F6960">
        <w:rPr>
          <w:rFonts w:ascii="ＭＳ Ｐ明朝" w:hAnsi="ＭＳ Ｐ明朝" w:cstheme="minorBidi"/>
          <w:szCs w:val="22"/>
        </w:rPr>
        <w:t>Kashii</w:t>
      </w:r>
      <w:proofErr w:type="spellEnd"/>
      <w:r w:rsidRPr="005F6960">
        <w:rPr>
          <w:rFonts w:ascii="ＭＳ Ｐ明朝" w:hAnsi="ＭＳ Ｐ明朝" w:cstheme="minorBidi"/>
          <w:szCs w:val="22"/>
        </w:rPr>
        <w:t>, N Murakami:</w:t>
      </w:r>
      <w:r w:rsidRPr="005F6960">
        <w:rPr>
          <w:rFonts w:ascii="ＭＳ Ｐ明朝" w:hAnsi="ＭＳ Ｐ明朝" w:cstheme="minorBidi" w:hint="eastAsia"/>
          <w:szCs w:val="22"/>
        </w:rPr>
        <w:t xml:space="preserve"> </w:t>
      </w:r>
      <w:r w:rsidRPr="005F6960">
        <w:rPr>
          <w:rFonts w:ascii="ＭＳ Ｐ明朝" w:hAnsi="ＭＳ Ｐ明朝" w:cstheme="minorBidi"/>
          <w:szCs w:val="22"/>
        </w:rPr>
        <w:t>Evaluation of A Novel Information-Sharing Instrument for Home-Based Palliative Care: A Feasibility Study</w:t>
      </w:r>
      <w:r w:rsidRPr="005F6960">
        <w:rPr>
          <w:rFonts w:ascii="ＭＳ Ｐ明朝" w:hAnsi="ＭＳ Ｐ明朝" w:cstheme="minorBidi" w:hint="eastAsia"/>
          <w:szCs w:val="22"/>
        </w:rPr>
        <w:t xml:space="preserve">, </w:t>
      </w:r>
      <w:r w:rsidRPr="005F6960">
        <w:rPr>
          <w:rFonts w:ascii="ＭＳ Ｐ明朝" w:hAnsi="ＭＳ Ｐ明朝" w:cstheme="minorBidi"/>
          <w:i/>
          <w:szCs w:val="22"/>
        </w:rPr>
        <w:t xml:space="preserve">Am J Hosp </w:t>
      </w:r>
      <w:proofErr w:type="spellStart"/>
      <w:r w:rsidRPr="005F6960">
        <w:rPr>
          <w:rFonts w:ascii="ＭＳ Ｐ明朝" w:hAnsi="ＭＳ Ｐ明朝" w:cstheme="minorBidi"/>
          <w:i/>
          <w:szCs w:val="22"/>
        </w:rPr>
        <w:t>Palliat</w:t>
      </w:r>
      <w:proofErr w:type="spellEnd"/>
      <w:r w:rsidRPr="005F6960">
        <w:rPr>
          <w:rFonts w:ascii="ＭＳ Ｐ明朝" w:hAnsi="ＭＳ Ｐ明朝" w:cstheme="minorBidi"/>
          <w:i/>
          <w:szCs w:val="22"/>
        </w:rPr>
        <w:t xml:space="preserve"> Care</w:t>
      </w:r>
      <w:r w:rsidRPr="005F6960">
        <w:rPr>
          <w:rFonts w:ascii="ＭＳ Ｐ明朝" w:hAnsi="ＭＳ Ｐ明朝" w:cstheme="minorBidi" w:hint="eastAsia"/>
          <w:szCs w:val="22"/>
        </w:rPr>
        <w:t>,</w:t>
      </w:r>
      <w:r w:rsidRPr="005F6960">
        <w:rPr>
          <w:rFonts w:ascii="ＭＳ Ｐ明朝" w:hAnsi="ＭＳ Ｐ明朝" w:cstheme="minorBidi"/>
          <w:szCs w:val="22"/>
        </w:rPr>
        <w:t xml:space="preserve"> 32(6)</w:t>
      </w:r>
      <w:r w:rsidRPr="005F6960">
        <w:rPr>
          <w:rFonts w:ascii="ＭＳ Ｐ明朝" w:hAnsi="ＭＳ Ｐ明朝" w:cstheme="minorBidi" w:hint="eastAsia"/>
          <w:szCs w:val="22"/>
        </w:rPr>
        <w:t xml:space="preserve">, </w:t>
      </w:r>
      <w:r w:rsidRPr="005F6960">
        <w:rPr>
          <w:rFonts w:ascii="ＭＳ Ｐ明朝" w:hAnsi="ＭＳ Ｐ明朝" w:cstheme="minorBidi"/>
          <w:szCs w:val="22"/>
        </w:rPr>
        <w:t>611-9</w:t>
      </w:r>
      <w:r w:rsidRPr="005F6960">
        <w:rPr>
          <w:rFonts w:ascii="ＭＳ Ｐ明朝" w:hAnsi="ＭＳ Ｐ明朝" w:cstheme="minorBidi" w:hint="eastAsia"/>
          <w:szCs w:val="22"/>
        </w:rPr>
        <w:t xml:space="preserve"> (2014).</w:t>
      </w:r>
    </w:p>
    <w:p w:rsidR="005F6960" w:rsidRPr="005F6960" w:rsidRDefault="005F6960" w:rsidP="005F6960">
      <w:pPr>
        <w:rPr>
          <w:rFonts w:ascii="ＭＳ Ｐ明朝" w:hAnsi="ＭＳ Ｐ明朝" w:cstheme="minorBidi"/>
          <w:szCs w:val="22"/>
        </w:rPr>
      </w:pPr>
    </w:p>
    <w:p w:rsidR="005F6960" w:rsidRPr="005F6960" w:rsidRDefault="005F6960" w:rsidP="005F6960">
      <w:pPr>
        <w:rPr>
          <w:rFonts w:ascii="ＭＳ Ｐ明朝" w:hAnsi="ＭＳ Ｐ明朝" w:cstheme="minorBidi"/>
          <w:szCs w:val="22"/>
        </w:rPr>
      </w:pPr>
      <w:r w:rsidRPr="005F6960">
        <w:rPr>
          <w:rFonts w:ascii="ＭＳ Ｐ明朝" w:hAnsi="ＭＳ Ｐ明朝" w:cstheme="minorBidi"/>
          <w:szCs w:val="22"/>
        </w:rPr>
        <w:t xml:space="preserve">K Tanabe, H </w:t>
      </w:r>
      <w:proofErr w:type="spellStart"/>
      <w:r w:rsidRPr="005F6960">
        <w:rPr>
          <w:rFonts w:ascii="ＭＳ Ｐ明朝" w:hAnsi="ＭＳ Ｐ明朝" w:cstheme="minorBidi"/>
          <w:szCs w:val="22"/>
        </w:rPr>
        <w:t>Takahata</w:t>
      </w:r>
      <w:proofErr w:type="spellEnd"/>
      <w:r w:rsidRPr="005F6960">
        <w:rPr>
          <w:rFonts w:ascii="ＭＳ Ｐ明朝" w:hAnsi="ＭＳ Ｐ明朝" w:cstheme="minorBidi"/>
          <w:szCs w:val="22"/>
        </w:rPr>
        <w:t xml:space="preserve">, K Takata, T </w:t>
      </w:r>
      <w:proofErr w:type="spellStart"/>
      <w:r w:rsidRPr="005F6960">
        <w:rPr>
          <w:rFonts w:ascii="ＭＳ Ｐ明朝" w:hAnsi="ＭＳ Ｐ明朝" w:cstheme="minorBidi"/>
          <w:szCs w:val="22"/>
        </w:rPr>
        <w:t>Ikezaki</w:t>
      </w:r>
      <w:proofErr w:type="spellEnd"/>
      <w:r w:rsidRPr="005F6960">
        <w:rPr>
          <w:rFonts w:ascii="ＭＳ Ｐ明朝" w:hAnsi="ＭＳ Ｐ明朝" w:cstheme="minorBidi"/>
          <w:szCs w:val="22"/>
        </w:rPr>
        <w:t xml:space="preserve">, J Ohkubo, M Takeuchi, A </w:t>
      </w:r>
      <w:proofErr w:type="spellStart"/>
      <w:r w:rsidRPr="005F6960">
        <w:rPr>
          <w:rFonts w:ascii="ＭＳ Ｐ明朝" w:hAnsi="ＭＳ Ｐ明朝" w:cstheme="minorBidi"/>
          <w:szCs w:val="22"/>
        </w:rPr>
        <w:t>Handa</w:t>
      </w:r>
      <w:proofErr w:type="spellEnd"/>
      <w:r w:rsidRPr="005F6960">
        <w:rPr>
          <w:rFonts w:ascii="ＭＳ Ｐ明朝" w:hAnsi="ＭＳ Ｐ明朝" w:cstheme="minorBidi"/>
          <w:szCs w:val="22"/>
        </w:rPr>
        <w:t xml:space="preserve">, K </w:t>
      </w:r>
      <w:proofErr w:type="spellStart"/>
      <w:r w:rsidRPr="005F6960">
        <w:rPr>
          <w:rFonts w:ascii="ＭＳ Ｐ明朝" w:hAnsi="ＭＳ Ｐ明朝" w:cstheme="minorBidi"/>
          <w:szCs w:val="22"/>
        </w:rPr>
        <w:t>Hirutani</w:t>
      </w:r>
      <w:proofErr w:type="spellEnd"/>
      <w:r w:rsidRPr="005F6960">
        <w:rPr>
          <w:rFonts w:ascii="ＭＳ Ｐ明朝" w:hAnsi="ＭＳ Ｐ明朝" w:cstheme="minorBidi"/>
          <w:szCs w:val="22"/>
        </w:rPr>
        <w:t xml:space="preserve">, A Nitta, T </w:t>
      </w:r>
      <w:proofErr w:type="spellStart"/>
      <w:r w:rsidRPr="005F6960">
        <w:rPr>
          <w:rFonts w:ascii="ＭＳ Ｐ明朝" w:hAnsi="ＭＳ Ｐ明朝" w:cstheme="minorBidi"/>
          <w:szCs w:val="22"/>
        </w:rPr>
        <w:t>Kashii</w:t>
      </w:r>
      <w:proofErr w:type="spellEnd"/>
      <w:r w:rsidRPr="005F6960">
        <w:rPr>
          <w:rFonts w:ascii="ＭＳ Ｐ明朝" w:hAnsi="ＭＳ Ｐ明朝" w:cstheme="minorBidi"/>
          <w:szCs w:val="22"/>
        </w:rPr>
        <w:t>, N Murakami, H Kitazawa:</w:t>
      </w:r>
      <w:r w:rsidRPr="005F6960">
        <w:rPr>
          <w:rFonts w:ascii="ＭＳ Ｐ明朝" w:hAnsi="ＭＳ Ｐ明朝" w:cstheme="minorBidi" w:hint="eastAsia"/>
          <w:szCs w:val="22"/>
        </w:rPr>
        <w:t xml:space="preserve"> </w:t>
      </w:r>
      <w:r w:rsidRPr="005F6960">
        <w:rPr>
          <w:rFonts w:ascii="ＭＳ Ｐ明朝" w:hAnsi="ＭＳ Ｐ明朝" w:cstheme="minorBidi"/>
          <w:szCs w:val="22"/>
        </w:rPr>
        <w:t>Causative agents and risk factors for nasal irritation symptoms observed during chemotherapy in breast cancer patients</w:t>
      </w:r>
      <w:r w:rsidRPr="005F6960">
        <w:rPr>
          <w:rFonts w:ascii="ＭＳ Ｐ明朝" w:hAnsi="ＭＳ Ｐ明朝" w:cstheme="minorBidi" w:hint="eastAsia"/>
          <w:szCs w:val="22"/>
        </w:rPr>
        <w:t xml:space="preserve">, </w:t>
      </w:r>
      <w:r w:rsidRPr="005F6960">
        <w:rPr>
          <w:rFonts w:ascii="ＭＳ Ｐ明朝" w:hAnsi="ＭＳ Ｐ明朝" w:cstheme="minorBidi"/>
          <w:i/>
          <w:szCs w:val="22"/>
        </w:rPr>
        <w:t xml:space="preserve">Science </w:t>
      </w:r>
      <w:proofErr w:type="spellStart"/>
      <w:r w:rsidRPr="005F6960">
        <w:rPr>
          <w:rFonts w:ascii="ＭＳ Ｐ明朝" w:hAnsi="ＭＳ Ｐ明朝" w:cstheme="minorBidi"/>
          <w:i/>
          <w:szCs w:val="22"/>
        </w:rPr>
        <w:t>Postprint</w:t>
      </w:r>
      <w:proofErr w:type="spellEnd"/>
      <w:r w:rsidRPr="005F6960">
        <w:rPr>
          <w:rFonts w:ascii="ＭＳ Ｐ明朝" w:hAnsi="ＭＳ Ｐ明朝" w:cstheme="minorBidi"/>
          <w:szCs w:val="22"/>
        </w:rPr>
        <w:t xml:space="preserve"> </w:t>
      </w:r>
      <w:r w:rsidRPr="005F6960">
        <w:rPr>
          <w:rFonts w:ascii="ＭＳ Ｐ明朝" w:hAnsi="ＭＳ Ｐ明朝" w:cstheme="minorBidi" w:hint="eastAsia"/>
          <w:szCs w:val="22"/>
        </w:rPr>
        <w:t xml:space="preserve">[internet], 2014, </w:t>
      </w:r>
      <w:r w:rsidRPr="005F6960">
        <w:rPr>
          <w:rFonts w:ascii="ＭＳ Ｐ明朝" w:hAnsi="ＭＳ Ｐ明朝" w:cstheme="minorBidi"/>
          <w:szCs w:val="22"/>
        </w:rPr>
        <w:t xml:space="preserve">1(1): e00017. </w:t>
      </w:r>
      <w:proofErr w:type="spellStart"/>
      <w:r w:rsidRPr="005F6960">
        <w:rPr>
          <w:rFonts w:ascii="ＭＳ Ｐ明朝" w:hAnsi="ＭＳ Ｐ明朝" w:cstheme="minorBidi"/>
          <w:szCs w:val="22"/>
        </w:rPr>
        <w:t>doi</w:t>
      </w:r>
      <w:proofErr w:type="spellEnd"/>
      <w:r w:rsidRPr="005F6960">
        <w:rPr>
          <w:rFonts w:ascii="ＭＳ Ｐ明朝" w:hAnsi="ＭＳ Ｐ明朝" w:cstheme="minorBidi"/>
          <w:szCs w:val="22"/>
        </w:rPr>
        <w:t>: 10.14340/spp.04C0001</w:t>
      </w:r>
    </w:p>
    <w:p w:rsidR="0084730E" w:rsidRDefault="0084730E" w:rsidP="005F6960">
      <w:pPr>
        <w:rPr>
          <w:rFonts w:ascii="ＭＳ Ｐ明朝" w:hAnsi="ＭＳ Ｐ明朝" w:cstheme="minorBidi"/>
          <w:szCs w:val="22"/>
        </w:rPr>
      </w:pPr>
    </w:p>
    <w:p w:rsidR="004613E9" w:rsidRPr="006A5DC2" w:rsidRDefault="004613E9" w:rsidP="004613E9">
      <w:pPr>
        <w:jc w:val="left"/>
        <w:rPr>
          <w:rFonts w:ascii="ＭＳ Ｐ明朝" w:hAnsi="ＭＳ Ｐ明朝"/>
          <w:b/>
          <w:sz w:val="24"/>
        </w:rPr>
      </w:pPr>
      <w:r w:rsidRPr="006A5DC2">
        <w:rPr>
          <w:rFonts w:ascii="ＭＳ Ｐ明朝" w:hAnsi="ＭＳ Ｐ明朝" w:hint="eastAsia"/>
          <w:b/>
          <w:sz w:val="24"/>
        </w:rPr>
        <w:lastRenderedPageBreak/>
        <w:t>市立砺波総合病院薬剤科</w:t>
      </w:r>
    </w:p>
    <w:p w:rsidR="00F92D69" w:rsidRDefault="004613E9" w:rsidP="005F6960">
      <w:pPr>
        <w:rPr>
          <w:rFonts w:ascii="ＭＳ Ｐ明朝" w:hAnsi="ＭＳ Ｐ明朝" w:cstheme="minorBidi"/>
          <w:szCs w:val="22"/>
        </w:rPr>
      </w:pPr>
      <w:proofErr w:type="spellStart"/>
      <w:r w:rsidRPr="004613E9">
        <w:rPr>
          <w:rFonts w:ascii="ＭＳ Ｐ明朝" w:hAnsi="ＭＳ Ｐ明朝" w:cstheme="minorBidi"/>
          <w:szCs w:val="22"/>
        </w:rPr>
        <w:t>Hidenobu</w:t>
      </w:r>
      <w:proofErr w:type="spellEnd"/>
      <w:r w:rsidRPr="004613E9">
        <w:rPr>
          <w:rFonts w:ascii="ＭＳ Ｐ明朝" w:hAnsi="ＭＳ Ｐ明朝" w:cstheme="minorBidi"/>
          <w:szCs w:val="22"/>
        </w:rPr>
        <w:t xml:space="preserve"> </w:t>
      </w:r>
      <w:proofErr w:type="spellStart"/>
      <w:r w:rsidRPr="004613E9">
        <w:rPr>
          <w:rFonts w:ascii="ＭＳ Ｐ明朝" w:hAnsi="ＭＳ Ｐ明朝" w:cstheme="minorBidi"/>
          <w:szCs w:val="22"/>
        </w:rPr>
        <w:t>Takahata,Kouichi</w:t>
      </w:r>
      <w:proofErr w:type="spellEnd"/>
      <w:r w:rsidRPr="004613E9">
        <w:rPr>
          <w:rFonts w:ascii="ＭＳ Ｐ明朝" w:hAnsi="ＭＳ Ｐ明朝" w:cstheme="minorBidi"/>
          <w:szCs w:val="22"/>
        </w:rPr>
        <w:t xml:space="preserve"> </w:t>
      </w:r>
      <w:proofErr w:type="spellStart"/>
      <w:r w:rsidRPr="004613E9">
        <w:rPr>
          <w:rFonts w:ascii="ＭＳ Ｐ明朝" w:hAnsi="ＭＳ Ｐ明朝" w:cstheme="minorBidi"/>
          <w:szCs w:val="22"/>
        </w:rPr>
        <w:t>Tanabe,Akiyoshi</w:t>
      </w:r>
      <w:proofErr w:type="spellEnd"/>
      <w:r w:rsidRPr="004613E9">
        <w:rPr>
          <w:rFonts w:ascii="ＭＳ Ｐ明朝" w:hAnsi="ＭＳ Ｐ明朝" w:cstheme="minorBidi"/>
          <w:szCs w:val="22"/>
        </w:rPr>
        <w:t xml:space="preserve"> </w:t>
      </w:r>
      <w:proofErr w:type="spellStart"/>
      <w:r w:rsidRPr="004613E9">
        <w:rPr>
          <w:rFonts w:ascii="ＭＳ Ｐ明朝" w:hAnsi="ＭＳ Ｐ明朝" w:cstheme="minorBidi"/>
          <w:szCs w:val="22"/>
        </w:rPr>
        <w:t>Takaki,Yasuhiko</w:t>
      </w:r>
      <w:proofErr w:type="spellEnd"/>
      <w:r w:rsidRPr="004613E9">
        <w:rPr>
          <w:rFonts w:ascii="ＭＳ Ｐ明朝" w:hAnsi="ＭＳ Ｐ明朝" w:cstheme="minorBidi"/>
          <w:szCs w:val="22"/>
        </w:rPr>
        <w:t xml:space="preserve"> </w:t>
      </w:r>
      <w:proofErr w:type="spellStart"/>
      <w:r w:rsidRPr="004613E9">
        <w:rPr>
          <w:rFonts w:ascii="ＭＳ Ｐ明朝" w:hAnsi="ＭＳ Ｐ明朝" w:cstheme="minorBidi"/>
          <w:szCs w:val="22"/>
        </w:rPr>
        <w:t>Mimura,Atsumi</w:t>
      </w:r>
      <w:proofErr w:type="spellEnd"/>
      <w:r w:rsidRPr="004613E9">
        <w:rPr>
          <w:rFonts w:ascii="ＭＳ Ｐ明朝" w:hAnsi="ＭＳ Ｐ明朝" w:cstheme="minorBidi"/>
          <w:szCs w:val="22"/>
        </w:rPr>
        <w:t xml:space="preserve"> </w:t>
      </w:r>
      <w:proofErr w:type="spellStart"/>
      <w:r w:rsidRPr="004613E9">
        <w:rPr>
          <w:rFonts w:ascii="ＭＳ Ｐ明朝" w:hAnsi="ＭＳ Ｐ明朝" w:cstheme="minorBidi"/>
          <w:szCs w:val="22"/>
        </w:rPr>
        <w:t>Nitta,Hatsuna</w:t>
      </w:r>
      <w:proofErr w:type="spellEnd"/>
      <w:r w:rsidRPr="004613E9">
        <w:rPr>
          <w:rFonts w:ascii="ＭＳ Ｐ明朝" w:hAnsi="ＭＳ Ｐ明朝" w:cstheme="minorBidi"/>
          <w:szCs w:val="22"/>
        </w:rPr>
        <w:t xml:space="preserve"> </w:t>
      </w:r>
      <w:proofErr w:type="spellStart"/>
      <w:r w:rsidRPr="004613E9">
        <w:rPr>
          <w:rFonts w:ascii="ＭＳ Ｐ明朝" w:hAnsi="ＭＳ Ｐ明朝" w:cstheme="minorBidi"/>
          <w:szCs w:val="22"/>
        </w:rPr>
        <w:t>Yasuda,Tatsuhiko</w:t>
      </w:r>
      <w:proofErr w:type="spellEnd"/>
      <w:r w:rsidRPr="004613E9">
        <w:rPr>
          <w:rFonts w:ascii="ＭＳ Ｐ明朝" w:hAnsi="ＭＳ Ｐ明朝" w:cstheme="minorBidi"/>
          <w:szCs w:val="22"/>
        </w:rPr>
        <w:t xml:space="preserve"> </w:t>
      </w:r>
      <w:proofErr w:type="spellStart"/>
      <w:r w:rsidRPr="004613E9">
        <w:rPr>
          <w:rFonts w:ascii="ＭＳ Ｐ明朝" w:hAnsi="ＭＳ Ｐ明朝" w:cstheme="minorBidi"/>
          <w:szCs w:val="22"/>
        </w:rPr>
        <w:t>Kashii,Isao</w:t>
      </w:r>
      <w:proofErr w:type="spellEnd"/>
      <w:r w:rsidRPr="004613E9">
        <w:rPr>
          <w:rFonts w:ascii="ＭＳ Ｐ明朝" w:hAnsi="ＭＳ Ｐ明朝" w:cstheme="minorBidi"/>
          <w:szCs w:val="22"/>
        </w:rPr>
        <w:t xml:space="preserve"> Adachi</w:t>
      </w:r>
      <w:r>
        <w:rPr>
          <w:rFonts w:ascii="ＭＳ Ｐ明朝" w:hAnsi="ＭＳ Ｐ明朝" w:cstheme="minorBidi" w:hint="eastAsia"/>
          <w:szCs w:val="22"/>
        </w:rPr>
        <w:t>：</w:t>
      </w:r>
      <w:r w:rsidRPr="004613E9">
        <w:rPr>
          <w:rFonts w:ascii="ＭＳ Ｐ明朝" w:hAnsi="ＭＳ Ｐ明朝" w:cstheme="minorBidi"/>
          <w:szCs w:val="22"/>
        </w:rPr>
        <w:t>A novel predictive factor for the onset time of docetaxel-induced onychopathy</w:t>
      </w:r>
      <w:r w:rsidR="000266B6" w:rsidRPr="005F6960">
        <w:rPr>
          <w:rFonts w:ascii="ＭＳ Ｐ明朝" w:hAnsi="ＭＳ Ｐ明朝" w:cstheme="minorBidi"/>
          <w:szCs w:val="22"/>
        </w:rPr>
        <w:t xml:space="preserve">: </w:t>
      </w:r>
      <w:r w:rsidRPr="004613E9">
        <w:rPr>
          <w:rFonts w:ascii="ＭＳ Ｐ明朝" w:hAnsi="ＭＳ Ｐ明朝" w:cstheme="minorBidi"/>
          <w:szCs w:val="22"/>
        </w:rPr>
        <w:t>a multicenter retrospective study</w:t>
      </w:r>
      <w:r w:rsidR="000266B6">
        <w:rPr>
          <w:rFonts w:ascii="ＭＳ Ｐ明朝" w:hAnsi="ＭＳ Ｐ明朝" w:cstheme="minorBidi" w:hint="eastAsia"/>
          <w:szCs w:val="22"/>
        </w:rPr>
        <w:t>,</w:t>
      </w:r>
      <w:r w:rsidR="000266B6" w:rsidRPr="000266B6">
        <w:rPr>
          <w:rFonts w:hint="eastAsia"/>
        </w:rPr>
        <w:t xml:space="preserve"> </w:t>
      </w:r>
      <w:r w:rsidR="000266B6" w:rsidRPr="000266B6">
        <w:rPr>
          <w:rFonts w:ascii="ＭＳ Ｐ明朝" w:hAnsi="ＭＳ Ｐ明朝" w:cstheme="minorBidi" w:hint="eastAsia"/>
          <w:szCs w:val="22"/>
        </w:rPr>
        <w:t>Journal of Pharmaceutical Health Care and Sciences.2（24）</w:t>
      </w:r>
      <w:proofErr w:type="spellStart"/>
      <w:r w:rsidR="000266B6" w:rsidRPr="000266B6">
        <w:rPr>
          <w:rFonts w:ascii="ＭＳ Ｐ明朝" w:hAnsi="ＭＳ Ｐ明朝" w:cstheme="minorBidi" w:hint="eastAsia"/>
          <w:szCs w:val="22"/>
        </w:rPr>
        <w:t>eCollection</w:t>
      </w:r>
      <w:proofErr w:type="spellEnd"/>
      <w:r w:rsidR="000266B6" w:rsidRPr="000266B6">
        <w:rPr>
          <w:rFonts w:ascii="ＭＳ Ｐ明朝" w:hAnsi="ＭＳ Ｐ明朝" w:cstheme="minorBidi" w:hint="eastAsia"/>
          <w:szCs w:val="22"/>
        </w:rPr>
        <w:t>（2016）.</w:t>
      </w:r>
      <w:proofErr w:type="spellStart"/>
      <w:r w:rsidR="000266B6" w:rsidRPr="000266B6">
        <w:rPr>
          <w:rFonts w:ascii="ＭＳ Ｐ明朝" w:hAnsi="ＭＳ Ｐ明朝" w:cstheme="minorBidi" w:hint="eastAsia"/>
          <w:szCs w:val="22"/>
        </w:rPr>
        <w:t>doi</w:t>
      </w:r>
      <w:proofErr w:type="spellEnd"/>
      <w:r w:rsidR="000266B6" w:rsidRPr="005F6960">
        <w:rPr>
          <w:rFonts w:ascii="ＭＳ Ｐ明朝" w:hAnsi="ＭＳ Ｐ明朝" w:cstheme="minorBidi"/>
          <w:szCs w:val="22"/>
        </w:rPr>
        <w:t xml:space="preserve">: </w:t>
      </w:r>
      <w:r w:rsidR="000266B6" w:rsidRPr="000266B6">
        <w:rPr>
          <w:rFonts w:ascii="ＭＳ Ｐ明朝" w:hAnsi="ＭＳ Ｐ明朝" w:cstheme="minorBidi" w:hint="eastAsia"/>
          <w:szCs w:val="22"/>
        </w:rPr>
        <w:t>10 .1186/s40780-016-0057-4</w:t>
      </w:r>
    </w:p>
    <w:p w:rsidR="004613E9" w:rsidRDefault="004613E9" w:rsidP="00C337AC">
      <w:pPr>
        <w:tabs>
          <w:tab w:val="left" w:pos="5221"/>
        </w:tabs>
        <w:rPr>
          <w:rFonts w:ascii="ＭＳ Ｐ明朝" w:hAnsi="ＭＳ Ｐ明朝" w:cstheme="minorBidi"/>
          <w:szCs w:val="22"/>
        </w:rPr>
      </w:pPr>
    </w:p>
    <w:p w:rsidR="00C337AC" w:rsidRPr="000266B6" w:rsidRDefault="00C337AC" w:rsidP="00C337AC">
      <w:pPr>
        <w:tabs>
          <w:tab w:val="left" w:pos="5221"/>
        </w:tabs>
        <w:rPr>
          <w:rFonts w:ascii="ＭＳ Ｐ明朝" w:hAnsi="ＭＳ Ｐ明朝" w:cstheme="minorBidi"/>
          <w:szCs w:val="22"/>
        </w:rPr>
      </w:pPr>
    </w:p>
    <w:p w:rsidR="00F92D69" w:rsidRPr="00634F77" w:rsidRDefault="00F92D69" w:rsidP="005F6960">
      <w:pPr>
        <w:rPr>
          <w:rFonts w:ascii="ＭＳ Ｐ明朝" w:hAnsi="ＭＳ Ｐ明朝"/>
          <w:b/>
          <w:sz w:val="24"/>
          <w:szCs w:val="21"/>
        </w:rPr>
      </w:pPr>
      <w:r w:rsidRPr="00634F77">
        <w:rPr>
          <w:rFonts w:ascii="ＭＳ Ｐ明朝" w:hAnsi="ＭＳ Ｐ明朝" w:hint="eastAsia"/>
          <w:b/>
          <w:sz w:val="24"/>
          <w:szCs w:val="21"/>
        </w:rPr>
        <w:t>高岡市民病院薬剤科</w:t>
      </w:r>
    </w:p>
    <w:p w:rsidR="00F92D69" w:rsidRPr="00634F77" w:rsidRDefault="00F92D69" w:rsidP="005F6960">
      <w:pPr>
        <w:rPr>
          <w:rFonts w:ascii="ＭＳ Ｐ明朝" w:hAnsi="ＭＳ Ｐ明朝" w:cstheme="minorBidi"/>
          <w:szCs w:val="22"/>
        </w:rPr>
      </w:pPr>
      <w:r w:rsidRPr="00634F77">
        <w:rPr>
          <w:rFonts w:ascii="ＭＳ Ｐ明朝" w:hAnsi="ＭＳ Ｐ明朝" w:hint="eastAsia"/>
          <w:color w:val="000000"/>
          <w:szCs w:val="22"/>
        </w:rPr>
        <w:t>麻生美佐子，宇夛裕基，河原昌美，中野正人，辻未希子，浜手ひとみ</w:t>
      </w:r>
      <w:r w:rsidR="001B54EA">
        <w:rPr>
          <w:rFonts w:ascii="ＭＳ Ｐ明朝" w:hAnsi="ＭＳ Ｐ明朝" w:hint="eastAsia"/>
          <w:szCs w:val="22"/>
        </w:rPr>
        <w:t>：</w:t>
      </w:r>
      <w:r w:rsidRPr="00634F77">
        <w:rPr>
          <w:rFonts w:ascii="ＭＳ Ｐ明朝" w:hAnsi="ＭＳ Ｐ明朝" w:hint="eastAsia"/>
          <w:szCs w:val="22"/>
        </w:rPr>
        <w:t>高齢者の大腿骨頸部・転子部骨折手術後リハビリテーションにおける降圧薬の影響，医療薬学，43，63-71(2017)</w:t>
      </w:r>
      <w:r w:rsidR="00634F77" w:rsidRPr="00634F77">
        <w:rPr>
          <w:rFonts w:ascii="ＭＳ Ｐ明朝" w:hAnsi="ＭＳ Ｐ明朝" w:hint="eastAsia"/>
          <w:szCs w:val="22"/>
        </w:rPr>
        <w:t>.</w:t>
      </w:r>
    </w:p>
    <w:p w:rsidR="00F92D69" w:rsidRDefault="00F92D69" w:rsidP="005F6960">
      <w:pPr>
        <w:rPr>
          <w:rFonts w:ascii="ＭＳ Ｐ明朝" w:hAnsi="ＭＳ Ｐ明朝" w:cstheme="minorBidi"/>
          <w:szCs w:val="22"/>
        </w:rPr>
      </w:pPr>
    </w:p>
    <w:p w:rsidR="00764EB6" w:rsidRDefault="00764EB6" w:rsidP="005F6960">
      <w:pPr>
        <w:rPr>
          <w:rFonts w:ascii="ＭＳ Ｐ明朝" w:hAnsi="ＭＳ Ｐ明朝" w:cstheme="minorBidi"/>
          <w:szCs w:val="22"/>
        </w:rPr>
      </w:pPr>
    </w:p>
    <w:p w:rsidR="00764EB6" w:rsidRPr="00764EB6" w:rsidRDefault="00764EB6" w:rsidP="005F6960">
      <w:pPr>
        <w:rPr>
          <w:rFonts w:ascii="ＭＳ Ｐ明朝" w:hAnsi="ＭＳ Ｐ明朝" w:cstheme="minorBidi"/>
          <w:b/>
          <w:sz w:val="24"/>
          <w:szCs w:val="22"/>
        </w:rPr>
      </w:pPr>
      <w:r w:rsidRPr="00764EB6">
        <w:rPr>
          <w:rFonts w:ascii="ＭＳ Ｐ明朝" w:hAnsi="ＭＳ Ｐ明朝" w:hint="eastAsia"/>
          <w:b/>
          <w:sz w:val="24"/>
        </w:rPr>
        <w:t>金沢医科大学氷見市民病院</w:t>
      </w:r>
    </w:p>
    <w:p w:rsidR="00764EB6" w:rsidRPr="00764EB6" w:rsidRDefault="00764EB6" w:rsidP="00764EB6">
      <w:pPr>
        <w:rPr>
          <w:rFonts w:ascii="ＭＳ Ｐ明朝" w:hAnsi="ＭＳ Ｐ明朝" w:cstheme="minorBidi"/>
          <w:szCs w:val="22"/>
        </w:rPr>
      </w:pPr>
      <w:r w:rsidRPr="00764EB6">
        <w:rPr>
          <w:rFonts w:ascii="ＭＳ Ｐ明朝" w:hAnsi="ＭＳ Ｐ明朝" w:cstheme="minorBidi" w:hint="eastAsia"/>
          <w:szCs w:val="22"/>
        </w:rPr>
        <w:t>中川武史</w:t>
      </w:r>
      <w:r w:rsidRPr="00634F77">
        <w:rPr>
          <w:rFonts w:ascii="ＭＳ Ｐ明朝" w:hAnsi="ＭＳ Ｐ明朝" w:hint="eastAsia"/>
        </w:rPr>
        <w:t>，</w:t>
      </w:r>
      <w:r w:rsidRPr="00764EB6">
        <w:rPr>
          <w:rFonts w:ascii="ＭＳ Ｐ明朝" w:hAnsi="ＭＳ Ｐ明朝" w:cstheme="minorBidi" w:hint="eastAsia"/>
          <w:szCs w:val="22"/>
        </w:rPr>
        <w:t>松森智士</w:t>
      </w:r>
      <w:r w:rsidRPr="00634F77">
        <w:rPr>
          <w:rFonts w:ascii="ＭＳ Ｐ明朝" w:hAnsi="ＭＳ Ｐ明朝" w:hint="eastAsia"/>
        </w:rPr>
        <w:t>，</w:t>
      </w:r>
      <w:r w:rsidRPr="00764EB6">
        <w:rPr>
          <w:rFonts w:ascii="ＭＳ Ｐ明朝" w:hAnsi="ＭＳ Ｐ明朝" w:cstheme="minorBidi" w:hint="eastAsia"/>
          <w:szCs w:val="22"/>
        </w:rPr>
        <w:t>高野由美子</w:t>
      </w:r>
      <w:r w:rsidRPr="00634F77">
        <w:rPr>
          <w:rFonts w:ascii="ＭＳ Ｐ明朝" w:hAnsi="ＭＳ Ｐ明朝" w:hint="eastAsia"/>
        </w:rPr>
        <w:t>，</w:t>
      </w:r>
      <w:r w:rsidRPr="00764EB6">
        <w:rPr>
          <w:rFonts w:ascii="ＭＳ Ｐ明朝" w:hAnsi="ＭＳ Ｐ明朝" w:cstheme="minorBidi" w:hint="eastAsia"/>
          <w:szCs w:val="22"/>
        </w:rPr>
        <w:t>大越美根子</w:t>
      </w:r>
      <w:r w:rsidRPr="00634F77">
        <w:rPr>
          <w:rFonts w:ascii="ＭＳ Ｐ明朝" w:hAnsi="ＭＳ Ｐ明朝" w:hint="eastAsia"/>
        </w:rPr>
        <w:t>，</w:t>
      </w:r>
      <w:r w:rsidRPr="00764EB6">
        <w:rPr>
          <w:rFonts w:ascii="ＭＳ Ｐ明朝" w:hAnsi="ＭＳ Ｐ明朝" w:cstheme="minorBidi" w:hint="eastAsia"/>
          <w:szCs w:val="22"/>
        </w:rPr>
        <w:t>政氏藤玄</w:t>
      </w:r>
      <w:r w:rsidRPr="00634F77">
        <w:rPr>
          <w:rFonts w:ascii="ＭＳ Ｐ明朝" w:hAnsi="ＭＳ Ｐ明朝" w:hint="eastAsia"/>
        </w:rPr>
        <w:t>，</w:t>
      </w:r>
      <w:r w:rsidRPr="00764EB6">
        <w:rPr>
          <w:rFonts w:ascii="ＭＳ Ｐ明朝" w:hAnsi="ＭＳ Ｐ明朝" w:cstheme="minorBidi" w:hint="eastAsia"/>
          <w:szCs w:val="22"/>
        </w:rPr>
        <w:t>小堀勝</w:t>
      </w:r>
      <w:r w:rsidR="001B54EA">
        <w:rPr>
          <w:rFonts w:ascii="ＭＳ Ｐ明朝" w:hAnsi="ＭＳ Ｐ明朝" w:cstheme="minorBidi" w:hint="eastAsia"/>
          <w:szCs w:val="22"/>
        </w:rPr>
        <w:t>：</w:t>
      </w:r>
      <w:r w:rsidRPr="00764EB6">
        <w:rPr>
          <w:rFonts w:ascii="ＭＳ Ｐ明朝" w:hAnsi="ＭＳ Ｐ明朝" w:cstheme="minorBidi" w:hint="eastAsia"/>
          <w:szCs w:val="22"/>
        </w:rPr>
        <w:t>へき地巡回診療における薬剤師のかかわりと医療経済効果の推算</w:t>
      </w:r>
      <w:r>
        <w:rPr>
          <w:rFonts w:ascii="ＭＳ Ｐ明朝" w:hAnsi="ＭＳ Ｐ明朝" w:cstheme="minorBidi" w:hint="eastAsia"/>
          <w:szCs w:val="22"/>
        </w:rPr>
        <w:t>，</w:t>
      </w:r>
      <w:r w:rsidRPr="00764EB6">
        <w:rPr>
          <w:rFonts w:ascii="ＭＳ Ｐ明朝" w:hAnsi="ＭＳ Ｐ明朝" w:cstheme="minorBidi" w:hint="eastAsia"/>
          <w:szCs w:val="22"/>
        </w:rPr>
        <w:t>日本病院薬剤師会雑誌</w:t>
      </w:r>
      <w:r>
        <w:rPr>
          <w:rFonts w:ascii="ＭＳ Ｐ明朝" w:hAnsi="ＭＳ Ｐ明朝" w:cstheme="minorBidi" w:hint="eastAsia"/>
          <w:szCs w:val="22"/>
        </w:rPr>
        <w:t>，</w:t>
      </w:r>
      <w:r w:rsidRPr="00764EB6">
        <w:rPr>
          <w:rFonts w:ascii="ＭＳ Ｐ明朝" w:hAnsi="ＭＳ Ｐ明朝" w:cstheme="minorBidi" w:hint="eastAsia"/>
          <w:szCs w:val="22"/>
        </w:rPr>
        <w:t>54</w:t>
      </w:r>
      <w:r>
        <w:rPr>
          <w:rFonts w:ascii="ＭＳ Ｐ明朝" w:hAnsi="ＭＳ Ｐ明朝" w:cstheme="minorBidi" w:hint="eastAsia"/>
          <w:szCs w:val="22"/>
        </w:rPr>
        <w:t>（</w:t>
      </w:r>
      <w:r w:rsidRPr="00764EB6">
        <w:rPr>
          <w:rFonts w:ascii="ＭＳ Ｐ明朝" w:hAnsi="ＭＳ Ｐ明朝" w:cstheme="minorBidi" w:hint="eastAsia"/>
          <w:szCs w:val="22"/>
        </w:rPr>
        <w:t>1</w:t>
      </w:r>
      <w:r>
        <w:rPr>
          <w:rFonts w:ascii="ＭＳ Ｐ明朝" w:hAnsi="ＭＳ Ｐ明朝" w:cstheme="minorBidi" w:hint="eastAsia"/>
          <w:szCs w:val="22"/>
        </w:rPr>
        <w:t>），</w:t>
      </w:r>
      <w:r w:rsidRPr="00764EB6">
        <w:rPr>
          <w:rFonts w:ascii="ＭＳ Ｐ明朝" w:hAnsi="ＭＳ Ｐ明朝" w:cstheme="minorBidi" w:hint="eastAsia"/>
          <w:szCs w:val="22"/>
        </w:rPr>
        <w:t>69</w:t>
      </w:r>
      <w:r w:rsidR="001B54EA" w:rsidRPr="00634F77">
        <w:rPr>
          <w:rFonts w:ascii="ＭＳ Ｐ明朝" w:hAnsi="ＭＳ Ｐ明朝" w:hint="eastAsia"/>
        </w:rPr>
        <w:t>-</w:t>
      </w:r>
      <w:r w:rsidRPr="00764EB6">
        <w:rPr>
          <w:rFonts w:ascii="ＭＳ Ｐ明朝" w:hAnsi="ＭＳ Ｐ明朝" w:cstheme="minorBidi" w:hint="eastAsia"/>
          <w:szCs w:val="22"/>
        </w:rPr>
        <w:t>74（2018）</w:t>
      </w:r>
      <w:r>
        <w:rPr>
          <w:rFonts w:ascii="ＭＳ Ｐ明朝" w:hAnsi="ＭＳ Ｐ明朝" w:cstheme="minorBidi" w:hint="eastAsia"/>
          <w:szCs w:val="22"/>
        </w:rPr>
        <w:t>.</w:t>
      </w:r>
    </w:p>
    <w:p w:rsidR="00764EB6" w:rsidRDefault="00764EB6" w:rsidP="005F6960">
      <w:pPr>
        <w:rPr>
          <w:rFonts w:ascii="ＭＳ Ｐ明朝" w:hAnsi="ＭＳ Ｐ明朝" w:cstheme="minorBidi"/>
          <w:szCs w:val="22"/>
        </w:rPr>
      </w:pPr>
    </w:p>
    <w:p w:rsidR="00764EB6" w:rsidRPr="001B54EA" w:rsidRDefault="00764EB6" w:rsidP="005F6960">
      <w:pPr>
        <w:rPr>
          <w:rFonts w:ascii="ＭＳ Ｐ明朝" w:hAnsi="ＭＳ Ｐ明朝" w:cstheme="minorBidi"/>
          <w:szCs w:val="22"/>
        </w:rPr>
      </w:pPr>
    </w:p>
    <w:p w:rsidR="0084730E" w:rsidRPr="00634F77" w:rsidRDefault="008D01DF" w:rsidP="008D01DF">
      <w:pPr>
        <w:rPr>
          <w:rFonts w:ascii="ＭＳ Ｐ明朝" w:hAnsi="ＭＳ Ｐ明朝" w:cstheme="minorBidi"/>
          <w:b/>
          <w:sz w:val="24"/>
          <w:szCs w:val="22"/>
        </w:rPr>
      </w:pPr>
      <w:r w:rsidRPr="00634F77">
        <w:rPr>
          <w:rFonts w:ascii="ＭＳ Ｐ明朝" w:hAnsi="ＭＳ Ｐ明朝" w:cstheme="minorBidi" w:hint="eastAsia"/>
          <w:b/>
          <w:sz w:val="24"/>
          <w:szCs w:val="22"/>
        </w:rPr>
        <w:t>公立南砺中央病院薬剤科</w:t>
      </w:r>
    </w:p>
    <w:p w:rsidR="001B54EA" w:rsidRPr="00634F77" w:rsidRDefault="001B54EA" w:rsidP="001B54EA">
      <w:pPr>
        <w:rPr>
          <w:rFonts w:ascii="ＭＳ Ｐ明朝" w:hAnsi="ＭＳ Ｐ明朝"/>
        </w:rPr>
      </w:pPr>
      <w:r w:rsidRPr="00634F77">
        <w:rPr>
          <w:rFonts w:ascii="ＭＳ Ｐ明朝" w:hAnsi="ＭＳ Ｐ明朝" w:hint="eastAsia"/>
        </w:rPr>
        <w:t>鶴居勝也，波多晶子，中澤美樹子，三谷和恵，窪田真弓</w:t>
      </w:r>
    </w:p>
    <w:p w:rsidR="001B54EA" w:rsidRPr="00634F77" w:rsidRDefault="001B54EA" w:rsidP="001B54EA">
      <w:pPr>
        <w:rPr>
          <w:rFonts w:ascii="ＭＳ Ｐ明朝" w:hAnsi="ＭＳ Ｐ明朝"/>
        </w:rPr>
      </w:pPr>
      <w:r w:rsidRPr="00634F77">
        <w:rPr>
          <w:rFonts w:ascii="ＭＳ Ｐ明朝" w:hAnsi="ＭＳ Ｐ明朝" w:hint="eastAsia"/>
        </w:rPr>
        <w:t>外来患者の吸入薬アドヒアランス向上への病院薬剤師の取り組みおよび保険薬局との薬薬連携</w:t>
      </w:r>
      <w:r w:rsidR="009E4DF2" w:rsidRPr="00634F77">
        <w:rPr>
          <w:rFonts w:ascii="ＭＳ Ｐ明朝" w:hAnsi="ＭＳ Ｐ明朝" w:hint="eastAsia"/>
        </w:rPr>
        <w:t>，</w:t>
      </w:r>
    </w:p>
    <w:p w:rsidR="001B54EA" w:rsidRPr="00634F77" w:rsidRDefault="001B54EA" w:rsidP="001B54EA">
      <w:pPr>
        <w:rPr>
          <w:rFonts w:ascii="ＭＳ Ｐ明朝" w:hAnsi="ＭＳ Ｐ明朝"/>
        </w:rPr>
      </w:pPr>
      <w:r w:rsidRPr="00634F77">
        <w:rPr>
          <w:rFonts w:ascii="ＭＳ Ｐ明朝" w:hAnsi="ＭＳ Ｐ明朝" w:hint="eastAsia"/>
        </w:rPr>
        <w:t>薬局薬学，8（1），92-100（2016）.</w:t>
      </w:r>
    </w:p>
    <w:p w:rsidR="006D3154" w:rsidRPr="00634F77" w:rsidRDefault="006D3154" w:rsidP="006D3154">
      <w:pPr>
        <w:rPr>
          <w:rFonts w:ascii="ＭＳ Ｐ明朝" w:hAnsi="ＭＳ Ｐ明朝" w:cstheme="minorBidi"/>
          <w:szCs w:val="22"/>
        </w:rPr>
      </w:pPr>
    </w:p>
    <w:p w:rsidR="006D3154" w:rsidRPr="00634F77" w:rsidRDefault="006D3154" w:rsidP="006D3154">
      <w:pPr>
        <w:rPr>
          <w:rFonts w:ascii="ＭＳ Ｐ明朝" w:hAnsi="ＭＳ Ｐ明朝"/>
        </w:rPr>
      </w:pPr>
      <w:r w:rsidRPr="00634F77">
        <w:rPr>
          <w:rFonts w:ascii="ＭＳ Ｐ明朝" w:hAnsi="ＭＳ Ｐ明朝" w:hint="eastAsia"/>
        </w:rPr>
        <w:t>鶴居勝也，橋爪和恵，讓原千広，波多晶子，中澤美樹子，窪田真弓：外来患者のテリパラチド皮下注キットの自己注射手技向上と治療継続を目指した薬薬連携の取り組み，薬局薬学，9（1），88-95</w:t>
      </w:r>
      <w:r>
        <w:rPr>
          <w:rFonts w:ascii="ＭＳ Ｐ明朝" w:hAnsi="ＭＳ Ｐ明朝" w:hint="eastAsia"/>
        </w:rPr>
        <w:t>（</w:t>
      </w:r>
      <w:r w:rsidRPr="00634F77">
        <w:rPr>
          <w:rFonts w:ascii="ＭＳ Ｐ明朝" w:hAnsi="ＭＳ Ｐ明朝" w:hint="eastAsia"/>
        </w:rPr>
        <w:t>2017</w:t>
      </w:r>
      <w:r>
        <w:rPr>
          <w:rFonts w:ascii="ＭＳ Ｐ明朝" w:hAnsi="ＭＳ Ｐ明朝" w:hint="eastAsia"/>
        </w:rPr>
        <w:t>）</w:t>
      </w:r>
      <w:r w:rsidRPr="00634F77">
        <w:rPr>
          <w:rFonts w:ascii="ＭＳ Ｐ明朝" w:hAnsi="ＭＳ Ｐ明朝" w:hint="eastAsia"/>
        </w:rPr>
        <w:t>.</w:t>
      </w:r>
    </w:p>
    <w:p w:rsidR="001B54EA" w:rsidRPr="006D3154" w:rsidRDefault="001B54EA" w:rsidP="001B54EA">
      <w:pPr>
        <w:ind w:firstLineChars="600" w:firstLine="1360"/>
        <w:rPr>
          <w:rFonts w:ascii="ＭＳ Ｐ明朝" w:hAnsi="ＭＳ Ｐ明朝" w:cstheme="minorBidi"/>
          <w:szCs w:val="22"/>
        </w:rPr>
      </w:pPr>
    </w:p>
    <w:p w:rsidR="001B54EA" w:rsidRPr="00634F77" w:rsidRDefault="001B54EA" w:rsidP="001B54EA">
      <w:pPr>
        <w:rPr>
          <w:rFonts w:ascii="ＭＳ Ｐ明朝" w:hAnsi="ＭＳ Ｐ明朝"/>
          <w:u w:val="single"/>
        </w:rPr>
      </w:pPr>
      <w:r w:rsidRPr="00634F77">
        <w:rPr>
          <w:rFonts w:ascii="ＭＳ Ｐ明朝" w:hAnsi="ＭＳ Ｐ明朝" w:hint="eastAsia"/>
        </w:rPr>
        <w:t>讓原千広，小川紗知，波多晶子，中澤美樹子，橋爪和恵，窪田真弓，鶴居勝也：中規模病院と保険薬局間で策定されたプロトコルに基づく疑義照会の簡略化への取り</w:t>
      </w:r>
      <w:r w:rsidR="009E4DF2">
        <w:rPr>
          <w:rFonts w:ascii="ＭＳ Ｐ明朝" w:hAnsi="ＭＳ Ｐ明朝" w:hint="eastAsia"/>
        </w:rPr>
        <w:t>組み</w:t>
      </w:r>
      <w:r w:rsidRPr="001B54EA">
        <w:rPr>
          <w:rFonts w:ascii="ＭＳ Ｐ明朝" w:hAnsi="ＭＳ Ｐ明朝" w:hint="eastAsia"/>
        </w:rPr>
        <w:t>，</w:t>
      </w:r>
      <w:r w:rsidRPr="00634F77">
        <w:rPr>
          <w:rFonts w:ascii="ＭＳ Ｐ明朝" w:hAnsi="ＭＳ Ｐ明朝" w:hint="eastAsia"/>
        </w:rPr>
        <w:t xml:space="preserve">薬局薬学，10（1）， </w:t>
      </w:r>
      <w:r>
        <w:rPr>
          <w:rFonts w:ascii="ＭＳ Ｐ明朝" w:hAnsi="ＭＳ Ｐ明朝" w:hint="eastAsia"/>
        </w:rPr>
        <w:t>140</w:t>
      </w:r>
      <w:r w:rsidRPr="00634F77">
        <w:rPr>
          <w:rFonts w:ascii="ＭＳ Ｐ明朝" w:hAnsi="ＭＳ Ｐ明朝" w:hint="eastAsia"/>
        </w:rPr>
        <w:t>-</w:t>
      </w:r>
      <w:r>
        <w:rPr>
          <w:rFonts w:ascii="ＭＳ Ｐ明朝" w:hAnsi="ＭＳ Ｐ明朝" w:hint="eastAsia"/>
        </w:rPr>
        <w:t>147（</w:t>
      </w:r>
      <w:r w:rsidRPr="00634F77">
        <w:rPr>
          <w:rFonts w:ascii="ＭＳ Ｐ明朝" w:hAnsi="ＭＳ Ｐ明朝" w:hint="eastAsia"/>
        </w:rPr>
        <w:t>2018</w:t>
      </w:r>
      <w:r>
        <w:rPr>
          <w:rFonts w:ascii="ＭＳ Ｐ明朝" w:hAnsi="ＭＳ Ｐ明朝" w:hint="eastAsia"/>
        </w:rPr>
        <w:t>）</w:t>
      </w:r>
      <w:r w:rsidRPr="00634F77">
        <w:rPr>
          <w:rFonts w:ascii="ＭＳ Ｐ明朝" w:hAnsi="ＭＳ Ｐ明朝" w:hint="eastAsia"/>
        </w:rPr>
        <w:t>.</w:t>
      </w:r>
    </w:p>
    <w:p w:rsidR="0084730E" w:rsidRDefault="0084730E" w:rsidP="005F6960">
      <w:pPr>
        <w:rPr>
          <w:rFonts w:ascii="ＭＳ Ｐ明朝" w:hAnsi="ＭＳ Ｐ明朝" w:cstheme="minorBidi"/>
          <w:szCs w:val="22"/>
        </w:rPr>
      </w:pPr>
    </w:p>
    <w:p w:rsidR="00712E58" w:rsidRDefault="00712E58" w:rsidP="00712E58">
      <w:pPr>
        <w:rPr>
          <w:rFonts w:ascii="ＭＳ Ｐ明朝" w:hAnsi="ＭＳ Ｐ明朝" w:cstheme="minorBidi"/>
          <w:szCs w:val="22"/>
        </w:rPr>
      </w:pPr>
      <w:bookmarkStart w:id="7" w:name="_GoBack"/>
      <w:bookmarkEnd w:id="7"/>
    </w:p>
    <w:sectPr w:rsidR="00712E58" w:rsidSect="000D7E97">
      <w:pgSz w:w="11906" w:h="16838" w:code="9"/>
      <w:pgMar w:top="1418" w:right="1418" w:bottom="1418" w:left="1418" w:header="851" w:footer="992" w:gutter="0"/>
      <w:cols w:space="425"/>
      <w:docGrid w:type="linesAndChars" w:linePitch="360" w:charSpace="13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D595E" w:rsidRDefault="008D595E">
      <w:r>
        <w:separator/>
      </w:r>
    </w:p>
  </w:endnote>
  <w:endnote w:type="continuationSeparator" w:id="0">
    <w:p w:rsidR="008D595E" w:rsidRDefault="008D5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iryo UI">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D595E" w:rsidRDefault="008D595E">
      <w:r>
        <w:separator/>
      </w:r>
    </w:p>
  </w:footnote>
  <w:footnote w:type="continuationSeparator" w:id="0">
    <w:p w:rsidR="008D595E" w:rsidRDefault="008D5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v:imagedata r:id="rId1" o:title="MCj02222590000[1]"/>
      </v:shape>
    </w:pict>
  </w:numPicBullet>
  <w:abstractNum w:abstractNumId="0" w15:restartNumberingAfterBreak="0">
    <w:nsid w:val="00000001"/>
    <w:multiLevelType w:val="singleLevel"/>
    <w:tmpl w:val="00000001"/>
    <w:name w:val="WW8Num1"/>
    <w:lvl w:ilvl="0">
      <w:start w:val="1"/>
      <w:numFmt w:val="decimalFullWidth"/>
      <w:lvlText w:val="%1．"/>
      <w:lvlJc w:val="left"/>
      <w:pPr>
        <w:tabs>
          <w:tab w:val="num" w:pos="0"/>
        </w:tabs>
        <w:ind w:left="720" w:hanging="720"/>
      </w:pPr>
      <w:rPr>
        <w:rFonts w:hint="default"/>
        <w:sz w:val="24"/>
        <w:szCs w:val="24"/>
        <w:lang w:val="en-US"/>
      </w:rPr>
    </w:lvl>
  </w:abstractNum>
  <w:abstractNum w:abstractNumId="1" w15:restartNumberingAfterBreak="0">
    <w:nsid w:val="0566426A"/>
    <w:multiLevelType w:val="hybridMultilevel"/>
    <w:tmpl w:val="183AD776"/>
    <w:lvl w:ilvl="0" w:tplc="C554DF28">
      <w:start w:val="1"/>
      <w:numFmt w:val="decimalFullWidth"/>
      <w:lvlText w:val="（注%1）"/>
      <w:lvlJc w:val="left"/>
      <w:pPr>
        <w:tabs>
          <w:tab w:val="num" w:pos="1080"/>
        </w:tabs>
        <w:ind w:left="1080" w:hanging="1080"/>
      </w:pPr>
      <w:rPr>
        <w:rFonts w:hint="default"/>
      </w:rPr>
    </w:lvl>
    <w:lvl w:ilvl="1" w:tplc="72F8022A">
      <w:start w:val="4"/>
      <w:numFmt w:val="decimal"/>
      <w:lvlText w:val="第%2章"/>
      <w:lvlJc w:val="left"/>
      <w:pPr>
        <w:tabs>
          <w:tab w:val="num" w:pos="1485"/>
        </w:tabs>
        <w:ind w:left="1485" w:hanging="1065"/>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7835936"/>
    <w:multiLevelType w:val="hybridMultilevel"/>
    <w:tmpl w:val="9AFE8382"/>
    <w:lvl w:ilvl="0" w:tplc="EF2296A4">
      <w:start w:val="1"/>
      <w:numFmt w:val="decimalEnclosedCircle"/>
      <w:lvlText w:val="%1"/>
      <w:lvlJc w:val="left"/>
      <w:pPr>
        <w:tabs>
          <w:tab w:val="num" w:pos="1140"/>
        </w:tabs>
        <w:ind w:left="1140" w:hanging="42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3" w15:restartNumberingAfterBreak="0">
    <w:nsid w:val="087B0D31"/>
    <w:multiLevelType w:val="hybridMultilevel"/>
    <w:tmpl w:val="E8768D6C"/>
    <w:lvl w:ilvl="0" w:tplc="297615C0">
      <w:start w:val="1"/>
      <w:numFmt w:val="decimalEnclosedCircle"/>
      <w:lvlText w:val="%1"/>
      <w:lvlJc w:val="left"/>
      <w:pPr>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4" w15:restartNumberingAfterBreak="0">
    <w:nsid w:val="08821FC3"/>
    <w:multiLevelType w:val="hybridMultilevel"/>
    <w:tmpl w:val="0FEEA4B2"/>
    <w:lvl w:ilvl="0" w:tplc="7C0444F6">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5" w15:restartNumberingAfterBreak="0">
    <w:nsid w:val="097B5F9A"/>
    <w:multiLevelType w:val="hybridMultilevel"/>
    <w:tmpl w:val="0FEEA4B2"/>
    <w:lvl w:ilvl="0" w:tplc="7C0444F6">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6" w15:restartNumberingAfterBreak="0">
    <w:nsid w:val="09E40F9B"/>
    <w:multiLevelType w:val="hybridMultilevel"/>
    <w:tmpl w:val="9FE0CDFA"/>
    <w:lvl w:ilvl="0" w:tplc="04090011">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7" w15:restartNumberingAfterBreak="0">
    <w:nsid w:val="0CC6298F"/>
    <w:multiLevelType w:val="hybridMultilevel"/>
    <w:tmpl w:val="D55A97B6"/>
    <w:lvl w:ilvl="0" w:tplc="F230B976">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8" w15:restartNumberingAfterBreak="0">
    <w:nsid w:val="0F711A8B"/>
    <w:multiLevelType w:val="hybridMultilevel"/>
    <w:tmpl w:val="0FEEA4B2"/>
    <w:lvl w:ilvl="0" w:tplc="7C0444F6">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9" w15:restartNumberingAfterBreak="0">
    <w:nsid w:val="10BD59E0"/>
    <w:multiLevelType w:val="hybridMultilevel"/>
    <w:tmpl w:val="A5EAB538"/>
    <w:lvl w:ilvl="0" w:tplc="CAEE907E">
      <w:start w:val="1"/>
      <w:numFmt w:val="decimalEnclosedCircle"/>
      <w:lvlText w:val="%1"/>
      <w:lvlJc w:val="left"/>
      <w:pPr>
        <w:ind w:left="420" w:hanging="420"/>
      </w:pPr>
      <w:rPr>
        <w:rFonts w:cs="Times New Roman" w:hint="eastAsia"/>
        <w:color w:val="auto"/>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0" w15:restartNumberingAfterBreak="0">
    <w:nsid w:val="116865DB"/>
    <w:multiLevelType w:val="hybridMultilevel"/>
    <w:tmpl w:val="BB5E7EE6"/>
    <w:lvl w:ilvl="0" w:tplc="C0284A9E">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1" w15:restartNumberingAfterBreak="0">
    <w:nsid w:val="13364225"/>
    <w:multiLevelType w:val="hybridMultilevel"/>
    <w:tmpl w:val="2A2AD99E"/>
    <w:lvl w:ilvl="0" w:tplc="95A09DA8">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2" w15:restartNumberingAfterBreak="0">
    <w:nsid w:val="151D23C6"/>
    <w:multiLevelType w:val="hybridMultilevel"/>
    <w:tmpl w:val="48A2EF3A"/>
    <w:lvl w:ilvl="0" w:tplc="C0CABE68">
      <w:start w:val="1"/>
      <w:numFmt w:val="decimalEnclosedCircle"/>
      <w:lvlText w:val="%1"/>
      <w:lvlJc w:val="left"/>
      <w:pPr>
        <w:ind w:left="420" w:hanging="420"/>
      </w:pPr>
      <w:rPr>
        <w:rFonts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DF7498D"/>
    <w:multiLevelType w:val="hybridMultilevel"/>
    <w:tmpl w:val="792E531C"/>
    <w:lvl w:ilvl="0" w:tplc="F59619E2">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4" w15:restartNumberingAfterBreak="0">
    <w:nsid w:val="24296520"/>
    <w:multiLevelType w:val="hybridMultilevel"/>
    <w:tmpl w:val="2A2AD99E"/>
    <w:lvl w:ilvl="0" w:tplc="95A09DA8">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5" w15:restartNumberingAfterBreak="0">
    <w:nsid w:val="2BED6323"/>
    <w:multiLevelType w:val="hybridMultilevel"/>
    <w:tmpl w:val="38824E58"/>
    <w:lvl w:ilvl="0" w:tplc="59BABE96">
      <w:start w:val="1"/>
      <w:numFmt w:val="decimalEnclosedCircle"/>
      <w:lvlText w:val="%1"/>
      <w:lvlJc w:val="left"/>
      <w:pPr>
        <w:tabs>
          <w:tab w:val="num" w:pos="360"/>
        </w:tabs>
        <w:ind w:left="360" w:hanging="360"/>
      </w:pPr>
      <w:rPr>
        <w:rFonts w:cs="Times New Roman"/>
      </w:rPr>
    </w:lvl>
    <w:lvl w:ilvl="1" w:tplc="04090017">
      <w:start w:val="1"/>
      <w:numFmt w:val="decimal"/>
      <w:lvlText w:val="%2."/>
      <w:lvlJc w:val="left"/>
      <w:pPr>
        <w:tabs>
          <w:tab w:val="num" w:pos="1440"/>
        </w:tabs>
        <w:ind w:left="1440" w:hanging="360"/>
      </w:pPr>
      <w:rPr>
        <w:rFonts w:cs="Times New Roman"/>
      </w:rPr>
    </w:lvl>
    <w:lvl w:ilvl="2" w:tplc="04090011">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7">
      <w:start w:val="1"/>
      <w:numFmt w:val="decimal"/>
      <w:lvlText w:val="%5."/>
      <w:lvlJc w:val="left"/>
      <w:pPr>
        <w:tabs>
          <w:tab w:val="num" w:pos="3600"/>
        </w:tabs>
        <w:ind w:left="3600" w:hanging="360"/>
      </w:pPr>
      <w:rPr>
        <w:rFonts w:cs="Times New Roman"/>
      </w:rPr>
    </w:lvl>
    <w:lvl w:ilvl="5" w:tplc="04090011">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7">
      <w:start w:val="1"/>
      <w:numFmt w:val="decimal"/>
      <w:lvlText w:val="%8."/>
      <w:lvlJc w:val="left"/>
      <w:pPr>
        <w:tabs>
          <w:tab w:val="num" w:pos="5760"/>
        </w:tabs>
        <w:ind w:left="5760" w:hanging="360"/>
      </w:pPr>
      <w:rPr>
        <w:rFonts w:cs="Times New Roman"/>
      </w:rPr>
    </w:lvl>
    <w:lvl w:ilvl="8" w:tplc="04090011">
      <w:start w:val="1"/>
      <w:numFmt w:val="decimal"/>
      <w:lvlText w:val="%9."/>
      <w:lvlJc w:val="left"/>
      <w:pPr>
        <w:tabs>
          <w:tab w:val="num" w:pos="6480"/>
        </w:tabs>
        <w:ind w:left="6480" w:hanging="360"/>
      </w:pPr>
      <w:rPr>
        <w:rFonts w:cs="Times New Roman"/>
      </w:rPr>
    </w:lvl>
  </w:abstractNum>
  <w:abstractNum w:abstractNumId="16" w15:restartNumberingAfterBreak="0">
    <w:nsid w:val="33C666F5"/>
    <w:multiLevelType w:val="hybridMultilevel"/>
    <w:tmpl w:val="98767A6A"/>
    <w:lvl w:ilvl="0" w:tplc="EFE4C762">
      <w:start w:val="1"/>
      <w:numFmt w:val="decimalEnclosedCircle"/>
      <w:lvlText w:val="%1"/>
      <w:lvlJc w:val="left"/>
      <w:pPr>
        <w:tabs>
          <w:tab w:val="num" w:pos="360"/>
        </w:tabs>
        <w:ind w:left="360" w:hanging="36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17" w15:restartNumberingAfterBreak="0">
    <w:nsid w:val="36F343A9"/>
    <w:multiLevelType w:val="hybridMultilevel"/>
    <w:tmpl w:val="A7AE3042"/>
    <w:lvl w:ilvl="0" w:tplc="A6EE7A1A">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DB16C26"/>
    <w:multiLevelType w:val="hybridMultilevel"/>
    <w:tmpl w:val="759A1BEC"/>
    <w:lvl w:ilvl="0" w:tplc="038EA8F0">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19" w15:restartNumberingAfterBreak="0">
    <w:nsid w:val="3E865DA0"/>
    <w:multiLevelType w:val="hybridMultilevel"/>
    <w:tmpl w:val="AB0099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0390F30"/>
    <w:multiLevelType w:val="hybridMultilevel"/>
    <w:tmpl w:val="8BDE49A6"/>
    <w:lvl w:ilvl="0" w:tplc="04090011">
      <w:start w:val="1"/>
      <w:numFmt w:val="decimalEnclosedCircle"/>
      <w:lvlText w:val="%1"/>
      <w:lvlJc w:val="left"/>
      <w:pPr>
        <w:ind w:left="420" w:hanging="420"/>
      </w:pPr>
      <w:rPr>
        <w:rFonts w:cs="Times New Roman"/>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1" w15:restartNumberingAfterBreak="0">
    <w:nsid w:val="41FE6D07"/>
    <w:multiLevelType w:val="hybridMultilevel"/>
    <w:tmpl w:val="0F2C81AA"/>
    <w:lvl w:ilvl="0" w:tplc="49FE1054">
      <w:start w:val="1"/>
      <w:numFmt w:val="decimalEnclosedCircle"/>
      <w:lvlText w:val="%1"/>
      <w:lvlJc w:val="left"/>
      <w:pPr>
        <w:ind w:left="420" w:hanging="420"/>
      </w:pPr>
      <w:rPr>
        <w:rFonts w:cs="Times New Roman" w:hint="eastAsia"/>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2" w15:restartNumberingAfterBreak="0">
    <w:nsid w:val="4E8504C3"/>
    <w:multiLevelType w:val="hybridMultilevel"/>
    <w:tmpl w:val="D55A97B6"/>
    <w:lvl w:ilvl="0" w:tplc="F230B976">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3" w15:restartNumberingAfterBreak="0">
    <w:nsid w:val="55A02912"/>
    <w:multiLevelType w:val="hybridMultilevel"/>
    <w:tmpl w:val="0FEEA4B2"/>
    <w:lvl w:ilvl="0" w:tplc="7C0444F6">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4" w15:restartNumberingAfterBreak="0">
    <w:nsid w:val="57FE0649"/>
    <w:multiLevelType w:val="hybridMultilevel"/>
    <w:tmpl w:val="16AAB4DA"/>
    <w:lvl w:ilvl="0" w:tplc="96EE98EA">
      <w:start w:val="1"/>
      <w:numFmt w:val="decimalEnclosedCircle"/>
      <w:lvlText w:val="%1"/>
      <w:lvlJc w:val="left"/>
      <w:pPr>
        <w:ind w:left="420" w:hanging="420"/>
      </w:pPr>
      <w:rPr>
        <w:rFonts w:cs="Times New Roman" w:hint="eastAsia"/>
        <w:lang w:val="en-US"/>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5" w15:restartNumberingAfterBreak="0">
    <w:nsid w:val="591C56EC"/>
    <w:multiLevelType w:val="hybridMultilevel"/>
    <w:tmpl w:val="5A24727C"/>
    <w:lvl w:ilvl="0" w:tplc="44F838E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D3E65BB"/>
    <w:multiLevelType w:val="hybridMultilevel"/>
    <w:tmpl w:val="2A2AD99E"/>
    <w:lvl w:ilvl="0" w:tplc="95A09DA8">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27" w15:restartNumberingAfterBreak="0">
    <w:nsid w:val="61525BE7"/>
    <w:multiLevelType w:val="hybridMultilevel"/>
    <w:tmpl w:val="D71E3EA4"/>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8" w15:restartNumberingAfterBreak="0">
    <w:nsid w:val="65937EBB"/>
    <w:multiLevelType w:val="hybridMultilevel"/>
    <w:tmpl w:val="E50A32F0"/>
    <w:lvl w:ilvl="0" w:tplc="04090003">
      <w:start w:val="1"/>
      <w:numFmt w:val="bullet"/>
      <w:lvlText w:val=""/>
      <w:lvlJc w:val="left"/>
      <w:pPr>
        <w:ind w:left="420" w:hanging="420"/>
      </w:pPr>
      <w:rPr>
        <w:rFonts w:ascii="Wingdings" w:hAnsi="Wingding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9" w15:restartNumberingAfterBreak="0">
    <w:nsid w:val="66AF144A"/>
    <w:multiLevelType w:val="hybridMultilevel"/>
    <w:tmpl w:val="1368DC9A"/>
    <w:lvl w:ilvl="0" w:tplc="F320B060">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0" w15:restartNumberingAfterBreak="0">
    <w:nsid w:val="67DE6C7C"/>
    <w:multiLevelType w:val="hybridMultilevel"/>
    <w:tmpl w:val="A62C79B2"/>
    <w:lvl w:ilvl="0" w:tplc="5D20106E">
      <w:start w:val="1"/>
      <w:numFmt w:val="decimalEnclosedCircle"/>
      <w:lvlText w:val="%1"/>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1" w15:restartNumberingAfterBreak="0">
    <w:nsid w:val="68CC34BC"/>
    <w:multiLevelType w:val="hybridMultilevel"/>
    <w:tmpl w:val="D55A97B6"/>
    <w:lvl w:ilvl="0" w:tplc="F230B976">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2" w15:restartNumberingAfterBreak="0">
    <w:nsid w:val="6BBE36DF"/>
    <w:multiLevelType w:val="hybridMultilevel"/>
    <w:tmpl w:val="AC5E2A96"/>
    <w:lvl w:ilvl="0" w:tplc="0409000F">
      <w:start w:val="1"/>
      <w:numFmt w:val="decimal"/>
      <w:lvlText w:val="%1."/>
      <w:lvlJc w:val="left"/>
      <w:pPr>
        <w:ind w:left="480" w:hanging="480"/>
      </w:p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3" w15:restartNumberingAfterBreak="0">
    <w:nsid w:val="707F0D3F"/>
    <w:multiLevelType w:val="hybridMultilevel"/>
    <w:tmpl w:val="D55A97B6"/>
    <w:lvl w:ilvl="0" w:tplc="F230B976">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abstractNum w:abstractNumId="34" w15:restartNumberingAfterBreak="0">
    <w:nsid w:val="7B7D2AC6"/>
    <w:multiLevelType w:val="hybridMultilevel"/>
    <w:tmpl w:val="57C494A2"/>
    <w:lvl w:ilvl="0" w:tplc="B0E4B97A">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C157F20"/>
    <w:multiLevelType w:val="hybridMultilevel"/>
    <w:tmpl w:val="002ABD50"/>
    <w:lvl w:ilvl="0" w:tplc="26DE7C1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6" w15:restartNumberingAfterBreak="0">
    <w:nsid w:val="7E7B0294"/>
    <w:multiLevelType w:val="hybridMultilevel"/>
    <w:tmpl w:val="2A2AD99E"/>
    <w:lvl w:ilvl="0" w:tplc="95A09DA8">
      <w:start w:val="1"/>
      <w:numFmt w:val="decimalEnclosedCircle"/>
      <w:lvlText w:val="%1"/>
      <w:lvlJc w:val="left"/>
      <w:pPr>
        <w:ind w:left="420" w:hanging="420"/>
      </w:pPr>
      <w:rPr>
        <w:rFonts w:cs="Times New Roman" w:hint="default"/>
      </w:rPr>
    </w:lvl>
    <w:lvl w:ilvl="1" w:tplc="04090017">
      <w:start w:val="1"/>
      <w:numFmt w:val="aiueoFullWidth"/>
      <w:lvlText w:val="(%2)"/>
      <w:lvlJc w:val="left"/>
      <w:pPr>
        <w:ind w:left="840" w:hanging="420"/>
      </w:pPr>
      <w:rPr>
        <w:rFonts w:cs="Times New Roman"/>
      </w:rPr>
    </w:lvl>
    <w:lvl w:ilvl="2" w:tplc="04090011">
      <w:start w:val="1"/>
      <w:numFmt w:val="decimalEnclosedCircle"/>
      <w:lvlText w:val="%3"/>
      <w:lvlJc w:val="left"/>
      <w:pPr>
        <w:ind w:left="1260" w:hanging="420"/>
      </w:pPr>
      <w:rPr>
        <w:rFonts w:cs="Times New Roman"/>
      </w:rPr>
    </w:lvl>
    <w:lvl w:ilvl="3" w:tplc="0409000F">
      <w:start w:val="1"/>
      <w:numFmt w:val="decimal"/>
      <w:lvlText w:val="%4."/>
      <w:lvlJc w:val="left"/>
      <w:pPr>
        <w:ind w:left="1680" w:hanging="420"/>
      </w:pPr>
      <w:rPr>
        <w:rFonts w:cs="Times New Roman"/>
      </w:rPr>
    </w:lvl>
    <w:lvl w:ilvl="4" w:tplc="04090017">
      <w:start w:val="1"/>
      <w:numFmt w:val="aiueoFullWidth"/>
      <w:lvlText w:val="(%5)"/>
      <w:lvlJc w:val="left"/>
      <w:pPr>
        <w:ind w:left="2100" w:hanging="420"/>
      </w:pPr>
      <w:rPr>
        <w:rFonts w:cs="Times New Roman"/>
      </w:rPr>
    </w:lvl>
    <w:lvl w:ilvl="5" w:tplc="04090011">
      <w:start w:val="1"/>
      <w:numFmt w:val="decimalEnclosedCircle"/>
      <w:lvlText w:val="%6"/>
      <w:lvlJc w:val="left"/>
      <w:pPr>
        <w:ind w:left="2520" w:hanging="420"/>
      </w:pPr>
      <w:rPr>
        <w:rFonts w:cs="Times New Roman"/>
      </w:rPr>
    </w:lvl>
    <w:lvl w:ilvl="6" w:tplc="0409000F">
      <w:start w:val="1"/>
      <w:numFmt w:val="decimal"/>
      <w:lvlText w:val="%7."/>
      <w:lvlJc w:val="left"/>
      <w:pPr>
        <w:ind w:left="2940" w:hanging="420"/>
      </w:pPr>
      <w:rPr>
        <w:rFonts w:cs="Times New Roman"/>
      </w:rPr>
    </w:lvl>
    <w:lvl w:ilvl="7" w:tplc="04090017">
      <w:start w:val="1"/>
      <w:numFmt w:val="aiueoFullWidth"/>
      <w:lvlText w:val="(%8)"/>
      <w:lvlJc w:val="left"/>
      <w:pPr>
        <w:ind w:left="3360" w:hanging="420"/>
      </w:pPr>
      <w:rPr>
        <w:rFonts w:cs="Times New Roman"/>
      </w:rPr>
    </w:lvl>
    <w:lvl w:ilvl="8" w:tplc="04090011">
      <w:start w:val="1"/>
      <w:numFmt w:val="decimalEnclosedCircle"/>
      <w:lvlText w:val="%9"/>
      <w:lvlJc w:val="left"/>
      <w:pPr>
        <w:ind w:left="3780" w:hanging="42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num>
  <w:num w:numId="4">
    <w:abstractNumId w:val="6"/>
  </w:num>
  <w:num w:numId="5">
    <w:abstractNumId w:val="24"/>
  </w:num>
  <w:num w:numId="6">
    <w:abstractNumId w:val="21"/>
  </w:num>
  <w:num w:numId="7">
    <w:abstractNumId w:val="9"/>
  </w:num>
  <w:num w:numId="8">
    <w:abstractNumId w:val="22"/>
  </w:num>
  <w:num w:numId="9">
    <w:abstractNumId w:val="26"/>
  </w:num>
  <w:num w:numId="10">
    <w:abstractNumId w:val="8"/>
  </w:num>
  <w:num w:numId="11">
    <w:abstractNumId w:val="18"/>
  </w:num>
  <w:num w:numId="12">
    <w:abstractNumId w:val="29"/>
  </w:num>
  <w:num w:numId="13">
    <w:abstractNumId w:val="16"/>
  </w:num>
  <w:num w:numId="14">
    <w:abstractNumId w:val="10"/>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5"/>
  </w:num>
  <w:num w:numId="18">
    <w:abstractNumId w:val="2"/>
  </w:num>
  <w:num w:numId="19">
    <w:abstractNumId w:val="12"/>
  </w:num>
  <w:num w:numId="20">
    <w:abstractNumId w:val="7"/>
  </w:num>
  <w:num w:numId="21">
    <w:abstractNumId w:val="14"/>
  </w:num>
  <w:num w:numId="22">
    <w:abstractNumId w:val="23"/>
  </w:num>
  <w:num w:numId="23">
    <w:abstractNumId w:val="33"/>
  </w:num>
  <w:num w:numId="24">
    <w:abstractNumId w:val="36"/>
  </w:num>
  <w:num w:numId="25">
    <w:abstractNumId w:val="4"/>
  </w:num>
  <w:num w:numId="26">
    <w:abstractNumId w:val="31"/>
  </w:num>
  <w:num w:numId="27">
    <w:abstractNumId w:val="11"/>
  </w:num>
  <w:num w:numId="28">
    <w:abstractNumId w:val="5"/>
  </w:num>
  <w:num w:numId="29">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3"/>
  </w:num>
  <w:num w:numId="32">
    <w:abstractNumId w:val="25"/>
  </w:num>
  <w:num w:numId="33">
    <w:abstractNumId w:val="32"/>
  </w:num>
  <w:num w:numId="34">
    <w:abstractNumId w:val="1"/>
  </w:num>
  <w:num w:numId="35">
    <w:abstractNumId w:val="34"/>
  </w:num>
  <w:num w:numId="36">
    <w:abstractNumId w:val="0"/>
  </w:num>
  <w:num w:numId="37">
    <w:abstractNumId w:val="28"/>
  </w:num>
  <w:num w:numId="38">
    <w:abstractNumId w:val="19"/>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5" w:nlCheck="1" w:checkStyle="1"/>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0D1A"/>
    <w:rsid w:val="00001872"/>
    <w:rsid w:val="000018D1"/>
    <w:rsid w:val="00002427"/>
    <w:rsid w:val="00004871"/>
    <w:rsid w:val="00005169"/>
    <w:rsid w:val="000057C4"/>
    <w:rsid w:val="00007CBD"/>
    <w:rsid w:val="00010924"/>
    <w:rsid w:val="000109F1"/>
    <w:rsid w:val="00011848"/>
    <w:rsid w:val="00012327"/>
    <w:rsid w:val="00015433"/>
    <w:rsid w:val="0001596A"/>
    <w:rsid w:val="00016F81"/>
    <w:rsid w:val="00020183"/>
    <w:rsid w:val="00020FAC"/>
    <w:rsid w:val="00021901"/>
    <w:rsid w:val="000230E8"/>
    <w:rsid w:val="00025AF4"/>
    <w:rsid w:val="000266B6"/>
    <w:rsid w:val="000321C2"/>
    <w:rsid w:val="00032864"/>
    <w:rsid w:val="0003330E"/>
    <w:rsid w:val="00033C2E"/>
    <w:rsid w:val="000401AF"/>
    <w:rsid w:val="000409D7"/>
    <w:rsid w:val="00041474"/>
    <w:rsid w:val="00051B84"/>
    <w:rsid w:val="00051F64"/>
    <w:rsid w:val="00053EFA"/>
    <w:rsid w:val="00054851"/>
    <w:rsid w:val="00056C3B"/>
    <w:rsid w:val="00057047"/>
    <w:rsid w:val="00062799"/>
    <w:rsid w:val="0006391B"/>
    <w:rsid w:val="000645B5"/>
    <w:rsid w:val="0006732F"/>
    <w:rsid w:val="00070757"/>
    <w:rsid w:val="00070C2A"/>
    <w:rsid w:val="00073036"/>
    <w:rsid w:val="00074D58"/>
    <w:rsid w:val="00077019"/>
    <w:rsid w:val="000777D9"/>
    <w:rsid w:val="00080695"/>
    <w:rsid w:val="00086E1E"/>
    <w:rsid w:val="000914A1"/>
    <w:rsid w:val="00092E72"/>
    <w:rsid w:val="000943F7"/>
    <w:rsid w:val="00094B10"/>
    <w:rsid w:val="00094D78"/>
    <w:rsid w:val="000A1DFD"/>
    <w:rsid w:val="000A72F0"/>
    <w:rsid w:val="000B6514"/>
    <w:rsid w:val="000B737D"/>
    <w:rsid w:val="000C1469"/>
    <w:rsid w:val="000C1FE4"/>
    <w:rsid w:val="000D1635"/>
    <w:rsid w:val="000D6CFB"/>
    <w:rsid w:val="000D6E6F"/>
    <w:rsid w:val="000D7E97"/>
    <w:rsid w:val="000E2038"/>
    <w:rsid w:val="000E44DB"/>
    <w:rsid w:val="000E530E"/>
    <w:rsid w:val="000F7753"/>
    <w:rsid w:val="0010012A"/>
    <w:rsid w:val="00102605"/>
    <w:rsid w:val="00102E42"/>
    <w:rsid w:val="00103EB3"/>
    <w:rsid w:val="00106AA1"/>
    <w:rsid w:val="00112551"/>
    <w:rsid w:val="00117031"/>
    <w:rsid w:val="00122F83"/>
    <w:rsid w:val="00126249"/>
    <w:rsid w:val="001301A6"/>
    <w:rsid w:val="00130CA5"/>
    <w:rsid w:val="001367EA"/>
    <w:rsid w:val="00137E62"/>
    <w:rsid w:val="001407E6"/>
    <w:rsid w:val="00140C6C"/>
    <w:rsid w:val="001414B5"/>
    <w:rsid w:val="00142C1E"/>
    <w:rsid w:val="00154C75"/>
    <w:rsid w:val="00155E4D"/>
    <w:rsid w:val="00161806"/>
    <w:rsid w:val="00163D51"/>
    <w:rsid w:val="00166EA8"/>
    <w:rsid w:val="001712E8"/>
    <w:rsid w:val="00173F21"/>
    <w:rsid w:val="00174C30"/>
    <w:rsid w:val="00180783"/>
    <w:rsid w:val="00185491"/>
    <w:rsid w:val="00185E4F"/>
    <w:rsid w:val="00187828"/>
    <w:rsid w:val="00197084"/>
    <w:rsid w:val="00197BA4"/>
    <w:rsid w:val="001A5974"/>
    <w:rsid w:val="001B09C6"/>
    <w:rsid w:val="001B2AB6"/>
    <w:rsid w:val="001B54EA"/>
    <w:rsid w:val="001B6277"/>
    <w:rsid w:val="001B774F"/>
    <w:rsid w:val="001C1668"/>
    <w:rsid w:val="001C4E40"/>
    <w:rsid w:val="001C52D6"/>
    <w:rsid w:val="001C5AA4"/>
    <w:rsid w:val="001C711F"/>
    <w:rsid w:val="001C7BC7"/>
    <w:rsid w:val="001D5433"/>
    <w:rsid w:val="001D703E"/>
    <w:rsid w:val="001E2D3C"/>
    <w:rsid w:val="001F26B5"/>
    <w:rsid w:val="001F3B44"/>
    <w:rsid w:val="001F4AD5"/>
    <w:rsid w:val="001F71A4"/>
    <w:rsid w:val="001F7C66"/>
    <w:rsid w:val="00202433"/>
    <w:rsid w:val="00211755"/>
    <w:rsid w:val="0021211D"/>
    <w:rsid w:val="00212625"/>
    <w:rsid w:val="00214910"/>
    <w:rsid w:val="00217D3F"/>
    <w:rsid w:val="00221431"/>
    <w:rsid w:val="0022565B"/>
    <w:rsid w:val="00226008"/>
    <w:rsid w:val="00231BF2"/>
    <w:rsid w:val="00233870"/>
    <w:rsid w:val="002350F8"/>
    <w:rsid w:val="00235AB1"/>
    <w:rsid w:val="0023601A"/>
    <w:rsid w:val="00241412"/>
    <w:rsid w:val="00242659"/>
    <w:rsid w:val="002427E6"/>
    <w:rsid w:val="002436DC"/>
    <w:rsid w:val="00250D1A"/>
    <w:rsid w:val="00260ED9"/>
    <w:rsid w:val="00262B28"/>
    <w:rsid w:val="00263FC3"/>
    <w:rsid w:val="00271903"/>
    <w:rsid w:val="002726A7"/>
    <w:rsid w:val="00272FBC"/>
    <w:rsid w:val="0027549D"/>
    <w:rsid w:val="00276AAF"/>
    <w:rsid w:val="00277A1A"/>
    <w:rsid w:val="00280BBA"/>
    <w:rsid w:val="00281808"/>
    <w:rsid w:val="002856CD"/>
    <w:rsid w:val="0028616C"/>
    <w:rsid w:val="00290683"/>
    <w:rsid w:val="0029441B"/>
    <w:rsid w:val="002A3750"/>
    <w:rsid w:val="002A52A0"/>
    <w:rsid w:val="002B1758"/>
    <w:rsid w:val="002C020F"/>
    <w:rsid w:val="002C0A42"/>
    <w:rsid w:val="002C613E"/>
    <w:rsid w:val="002C6EBC"/>
    <w:rsid w:val="002D1666"/>
    <w:rsid w:val="002D25D1"/>
    <w:rsid w:val="002D291C"/>
    <w:rsid w:val="002D2CC2"/>
    <w:rsid w:val="002D358E"/>
    <w:rsid w:val="002D4D4C"/>
    <w:rsid w:val="002D559B"/>
    <w:rsid w:val="002E05CD"/>
    <w:rsid w:val="002E06D5"/>
    <w:rsid w:val="002E106E"/>
    <w:rsid w:val="002E5D1E"/>
    <w:rsid w:val="002F1E99"/>
    <w:rsid w:val="002F56D9"/>
    <w:rsid w:val="002F6D07"/>
    <w:rsid w:val="002F7DA8"/>
    <w:rsid w:val="003011D9"/>
    <w:rsid w:val="0030270E"/>
    <w:rsid w:val="00310704"/>
    <w:rsid w:val="00313B10"/>
    <w:rsid w:val="003222DD"/>
    <w:rsid w:val="003319D3"/>
    <w:rsid w:val="0033397B"/>
    <w:rsid w:val="00336129"/>
    <w:rsid w:val="00342445"/>
    <w:rsid w:val="00342452"/>
    <w:rsid w:val="0034358D"/>
    <w:rsid w:val="003461BC"/>
    <w:rsid w:val="00347BF4"/>
    <w:rsid w:val="00351E60"/>
    <w:rsid w:val="00356E6B"/>
    <w:rsid w:val="00357E27"/>
    <w:rsid w:val="00365922"/>
    <w:rsid w:val="00367B32"/>
    <w:rsid w:val="003725A7"/>
    <w:rsid w:val="00374A3A"/>
    <w:rsid w:val="00376016"/>
    <w:rsid w:val="0038015C"/>
    <w:rsid w:val="00380648"/>
    <w:rsid w:val="0038676D"/>
    <w:rsid w:val="003909DF"/>
    <w:rsid w:val="00390D9A"/>
    <w:rsid w:val="003914AC"/>
    <w:rsid w:val="0039439C"/>
    <w:rsid w:val="0039661E"/>
    <w:rsid w:val="003A2B86"/>
    <w:rsid w:val="003A3C7B"/>
    <w:rsid w:val="003A5E75"/>
    <w:rsid w:val="003B746D"/>
    <w:rsid w:val="003B7790"/>
    <w:rsid w:val="003B792C"/>
    <w:rsid w:val="003B7B98"/>
    <w:rsid w:val="003C34FF"/>
    <w:rsid w:val="003C43F2"/>
    <w:rsid w:val="003C5AFF"/>
    <w:rsid w:val="003C5DE8"/>
    <w:rsid w:val="003D176B"/>
    <w:rsid w:val="003D38BD"/>
    <w:rsid w:val="003D40B9"/>
    <w:rsid w:val="003D4AF0"/>
    <w:rsid w:val="003E204E"/>
    <w:rsid w:val="003E229F"/>
    <w:rsid w:val="003E27F4"/>
    <w:rsid w:val="003E3A13"/>
    <w:rsid w:val="003F0E32"/>
    <w:rsid w:val="003F1E8E"/>
    <w:rsid w:val="003F3118"/>
    <w:rsid w:val="003F51FA"/>
    <w:rsid w:val="003F6684"/>
    <w:rsid w:val="003F6C09"/>
    <w:rsid w:val="004022DE"/>
    <w:rsid w:val="0040272B"/>
    <w:rsid w:val="004034A1"/>
    <w:rsid w:val="004054B5"/>
    <w:rsid w:val="00407F0F"/>
    <w:rsid w:val="00413650"/>
    <w:rsid w:val="00414125"/>
    <w:rsid w:val="00417A67"/>
    <w:rsid w:val="0042066F"/>
    <w:rsid w:val="004222EF"/>
    <w:rsid w:val="0042588C"/>
    <w:rsid w:val="00425E28"/>
    <w:rsid w:val="00427DB3"/>
    <w:rsid w:val="004326BD"/>
    <w:rsid w:val="00432A84"/>
    <w:rsid w:val="00437E5A"/>
    <w:rsid w:val="00443A3D"/>
    <w:rsid w:val="00444421"/>
    <w:rsid w:val="00444F18"/>
    <w:rsid w:val="00445C8F"/>
    <w:rsid w:val="00446156"/>
    <w:rsid w:val="00446782"/>
    <w:rsid w:val="00447397"/>
    <w:rsid w:val="004514BD"/>
    <w:rsid w:val="00453D6D"/>
    <w:rsid w:val="00456678"/>
    <w:rsid w:val="00456CF8"/>
    <w:rsid w:val="004613E9"/>
    <w:rsid w:val="00463040"/>
    <w:rsid w:val="0046503B"/>
    <w:rsid w:val="00466EC3"/>
    <w:rsid w:val="00470A3F"/>
    <w:rsid w:val="00471106"/>
    <w:rsid w:val="00475580"/>
    <w:rsid w:val="004767EA"/>
    <w:rsid w:val="00477D6A"/>
    <w:rsid w:val="00484308"/>
    <w:rsid w:val="00486FA9"/>
    <w:rsid w:val="004917A0"/>
    <w:rsid w:val="004946F5"/>
    <w:rsid w:val="0049594B"/>
    <w:rsid w:val="004A00CF"/>
    <w:rsid w:val="004A2199"/>
    <w:rsid w:val="004A29B5"/>
    <w:rsid w:val="004A343C"/>
    <w:rsid w:val="004A554B"/>
    <w:rsid w:val="004A59CE"/>
    <w:rsid w:val="004B0CD0"/>
    <w:rsid w:val="004B2D33"/>
    <w:rsid w:val="004B5C08"/>
    <w:rsid w:val="004C4108"/>
    <w:rsid w:val="004D1F7E"/>
    <w:rsid w:val="004D4010"/>
    <w:rsid w:val="004D4476"/>
    <w:rsid w:val="004D776D"/>
    <w:rsid w:val="004E0A64"/>
    <w:rsid w:val="004E6589"/>
    <w:rsid w:val="004F0076"/>
    <w:rsid w:val="004F1F65"/>
    <w:rsid w:val="004F43FE"/>
    <w:rsid w:val="004F5B18"/>
    <w:rsid w:val="00500761"/>
    <w:rsid w:val="00500B6F"/>
    <w:rsid w:val="005026A2"/>
    <w:rsid w:val="005036AC"/>
    <w:rsid w:val="00505799"/>
    <w:rsid w:val="00505845"/>
    <w:rsid w:val="0050756D"/>
    <w:rsid w:val="005103DA"/>
    <w:rsid w:val="0051588C"/>
    <w:rsid w:val="00525235"/>
    <w:rsid w:val="00526FAD"/>
    <w:rsid w:val="005270C9"/>
    <w:rsid w:val="00530855"/>
    <w:rsid w:val="005323CB"/>
    <w:rsid w:val="00532A73"/>
    <w:rsid w:val="005332D1"/>
    <w:rsid w:val="005355D1"/>
    <w:rsid w:val="00537671"/>
    <w:rsid w:val="00537E3A"/>
    <w:rsid w:val="0054016E"/>
    <w:rsid w:val="00540559"/>
    <w:rsid w:val="00544A0B"/>
    <w:rsid w:val="00547750"/>
    <w:rsid w:val="00547C64"/>
    <w:rsid w:val="00550458"/>
    <w:rsid w:val="00550BA3"/>
    <w:rsid w:val="00553EC0"/>
    <w:rsid w:val="0055488D"/>
    <w:rsid w:val="0055757D"/>
    <w:rsid w:val="005624DC"/>
    <w:rsid w:val="005624E2"/>
    <w:rsid w:val="005633B0"/>
    <w:rsid w:val="00565206"/>
    <w:rsid w:val="005729F3"/>
    <w:rsid w:val="005752BC"/>
    <w:rsid w:val="005759EF"/>
    <w:rsid w:val="005804F2"/>
    <w:rsid w:val="005859D5"/>
    <w:rsid w:val="00595E69"/>
    <w:rsid w:val="005B4170"/>
    <w:rsid w:val="005B78B0"/>
    <w:rsid w:val="005C0E30"/>
    <w:rsid w:val="005C1088"/>
    <w:rsid w:val="005C23B8"/>
    <w:rsid w:val="005C2E2D"/>
    <w:rsid w:val="005C2E47"/>
    <w:rsid w:val="005C75E7"/>
    <w:rsid w:val="005D153A"/>
    <w:rsid w:val="005D3354"/>
    <w:rsid w:val="005D3E2E"/>
    <w:rsid w:val="005E0227"/>
    <w:rsid w:val="005E0E6D"/>
    <w:rsid w:val="005E5343"/>
    <w:rsid w:val="005E62B8"/>
    <w:rsid w:val="005F0DA4"/>
    <w:rsid w:val="005F2282"/>
    <w:rsid w:val="005F2A13"/>
    <w:rsid w:val="005F36FE"/>
    <w:rsid w:val="005F3ACF"/>
    <w:rsid w:val="005F3DE7"/>
    <w:rsid w:val="005F43AA"/>
    <w:rsid w:val="005F5544"/>
    <w:rsid w:val="005F6960"/>
    <w:rsid w:val="005F783E"/>
    <w:rsid w:val="005F7E52"/>
    <w:rsid w:val="0060558B"/>
    <w:rsid w:val="00615BE9"/>
    <w:rsid w:val="0061637F"/>
    <w:rsid w:val="00617D34"/>
    <w:rsid w:val="00622D20"/>
    <w:rsid w:val="00624E37"/>
    <w:rsid w:val="00625A28"/>
    <w:rsid w:val="006268A7"/>
    <w:rsid w:val="00630C1F"/>
    <w:rsid w:val="006335EB"/>
    <w:rsid w:val="00634F77"/>
    <w:rsid w:val="00642917"/>
    <w:rsid w:val="00643405"/>
    <w:rsid w:val="00650903"/>
    <w:rsid w:val="0065265D"/>
    <w:rsid w:val="00652D11"/>
    <w:rsid w:val="006538D9"/>
    <w:rsid w:val="006543B7"/>
    <w:rsid w:val="0065481D"/>
    <w:rsid w:val="00654AE1"/>
    <w:rsid w:val="00663690"/>
    <w:rsid w:val="00666DB9"/>
    <w:rsid w:val="00666EAA"/>
    <w:rsid w:val="00670E9E"/>
    <w:rsid w:val="00673CDE"/>
    <w:rsid w:val="006744E4"/>
    <w:rsid w:val="00675E8F"/>
    <w:rsid w:val="00680E5B"/>
    <w:rsid w:val="00681B46"/>
    <w:rsid w:val="0068573C"/>
    <w:rsid w:val="00685856"/>
    <w:rsid w:val="00695222"/>
    <w:rsid w:val="00696D4A"/>
    <w:rsid w:val="0069711C"/>
    <w:rsid w:val="006A1B46"/>
    <w:rsid w:val="006A5DC2"/>
    <w:rsid w:val="006B284C"/>
    <w:rsid w:val="006B4361"/>
    <w:rsid w:val="006B5846"/>
    <w:rsid w:val="006B7894"/>
    <w:rsid w:val="006C5353"/>
    <w:rsid w:val="006D1A23"/>
    <w:rsid w:val="006D3154"/>
    <w:rsid w:val="006D4BFE"/>
    <w:rsid w:val="006E02D2"/>
    <w:rsid w:val="006E105B"/>
    <w:rsid w:val="006E326D"/>
    <w:rsid w:val="006E6F30"/>
    <w:rsid w:val="006F0409"/>
    <w:rsid w:val="006F0CD0"/>
    <w:rsid w:val="006F25F4"/>
    <w:rsid w:val="006F2CFE"/>
    <w:rsid w:val="006F76AA"/>
    <w:rsid w:val="00701767"/>
    <w:rsid w:val="00702443"/>
    <w:rsid w:val="00702E84"/>
    <w:rsid w:val="007074F2"/>
    <w:rsid w:val="00710A7E"/>
    <w:rsid w:val="00712E58"/>
    <w:rsid w:val="0071402A"/>
    <w:rsid w:val="00714ACB"/>
    <w:rsid w:val="00715913"/>
    <w:rsid w:val="00724000"/>
    <w:rsid w:val="0072748B"/>
    <w:rsid w:val="007304D6"/>
    <w:rsid w:val="00730C07"/>
    <w:rsid w:val="007405AB"/>
    <w:rsid w:val="00740FB2"/>
    <w:rsid w:val="00741AA3"/>
    <w:rsid w:val="007437FC"/>
    <w:rsid w:val="0074674A"/>
    <w:rsid w:val="0075204C"/>
    <w:rsid w:val="00755AFA"/>
    <w:rsid w:val="00757A98"/>
    <w:rsid w:val="007605AF"/>
    <w:rsid w:val="00760654"/>
    <w:rsid w:val="00764B51"/>
    <w:rsid w:val="00764EB6"/>
    <w:rsid w:val="0076650D"/>
    <w:rsid w:val="0076685E"/>
    <w:rsid w:val="007722C5"/>
    <w:rsid w:val="007732AD"/>
    <w:rsid w:val="0077571E"/>
    <w:rsid w:val="007817FF"/>
    <w:rsid w:val="007823BE"/>
    <w:rsid w:val="007828B3"/>
    <w:rsid w:val="00783905"/>
    <w:rsid w:val="00790499"/>
    <w:rsid w:val="00790796"/>
    <w:rsid w:val="0079478F"/>
    <w:rsid w:val="007955C4"/>
    <w:rsid w:val="00795AFF"/>
    <w:rsid w:val="00796854"/>
    <w:rsid w:val="007B2890"/>
    <w:rsid w:val="007B4259"/>
    <w:rsid w:val="007B758F"/>
    <w:rsid w:val="007D07A1"/>
    <w:rsid w:val="007D09A7"/>
    <w:rsid w:val="007D2BE9"/>
    <w:rsid w:val="007D7283"/>
    <w:rsid w:val="007E2444"/>
    <w:rsid w:val="007E5F87"/>
    <w:rsid w:val="007E6B3F"/>
    <w:rsid w:val="007E7C64"/>
    <w:rsid w:val="007F318F"/>
    <w:rsid w:val="007F4DD3"/>
    <w:rsid w:val="007F7A3B"/>
    <w:rsid w:val="008002E7"/>
    <w:rsid w:val="0080629F"/>
    <w:rsid w:val="00810C1F"/>
    <w:rsid w:val="00810E95"/>
    <w:rsid w:val="0081110C"/>
    <w:rsid w:val="008115BB"/>
    <w:rsid w:val="008126E5"/>
    <w:rsid w:val="00815207"/>
    <w:rsid w:val="008218C0"/>
    <w:rsid w:val="0082552C"/>
    <w:rsid w:val="00830AA6"/>
    <w:rsid w:val="00830CE2"/>
    <w:rsid w:val="00831709"/>
    <w:rsid w:val="00835A18"/>
    <w:rsid w:val="00841FD4"/>
    <w:rsid w:val="0084201E"/>
    <w:rsid w:val="00843033"/>
    <w:rsid w:val="0084730E"/>
    <w:rsid w:val="00852887"/>
    <w:rsid w:val="008540E9"/>
    <w:rsid w:val="008600E4"/>
    <w:rsid w:val="008628D9"/>
    <w:rsid w:val="00863194"/>
    <w:rsid w:val="00875335"/>
    <w:rsid w:val="00880196"/>
    <w:rsid w:val="008802C7"/>
    <w:rsid w:val="00881307"/>
    <w:rsid w:val="00882303"/>
    <w:rsid w:val="00884C1C"/>
    <w:rsid w:val="00884F12"/>
    <w:rsid w:val="00887A57"/>
    <w:rsid w:val="00891A97"/>
    <w:rsid w:val="00891BE9"/>
    <w:rsid w:val="00892BC9"/>
    <w:rsid w:val="00894B62"/>
    <w:rsid w:val="008A188E"/>
    <w:rsid w:val="008B3692"/>
    <w:rsid w:val="008B449D"/>
    <w:rsid w:val="008C0552"/>
    <w:rsid w:val="008C0553"/>
    <w:rsid w:val="008C5608"/>
    <w:rsid w:val="008D0108"/>
    <w:rsid w:val="008D01DF"/>
    <w:rsid w:val="008D0F1B"/>
    <w:rsid w:val="008D2C2D"/>
    <w:rsid w:val="008D402F"/>
    <w:rsid w:val="008D595E"/>
    <w:rsid w:val="008D79B8"/>
    <w:rsid w:val="008E0D5A"/>
    <w:rsid w:val="008E45A4"/>
    <w:rsid w:val="008F0C41"/>
    <w:rsid w:val="008F3BEC"/>
    <w:rsid w:val="008F483B"/>
    <w:rsid w:val="008F5832"/>
    <w:rsid w:val="008F71F4"/>
    <w:rsid w:val="008F7EB7"/>
    <w:rsid w:val="00901AB7"/>
    <w:rsid w:val="00902713"/>
    <w:rsid w:val="009131C3"/>
    <w:rsid w:val="00913DC0"/>
    <w:rsid w:val="00915D22"/>
    <w:rsid w:val="0091671C"/>
    <w:rsid w:val="0091786C"/>
    <w:rsid w:val="00924995"/>
    <w:rsid w:val="0092629C"/>
    <w:rsid w:val="0092679B"/>
    <w:rsid w:val="00927F25"/>
    <w:rsid w:val="009377CE"/>
    <w:rsid w:val="00940CFF"/>
    <w:rsid w:val="00944548"/>
    <w:rsid w:val="00950091"/>
    <w:rsid w:val="00951064"/>
    <w:rsid w:val="00951A6C"/>
    <w:rsid w:val="00953399"/>
    <w:rsid w:val="00954429"/>
    <w:rsid w:val="00955D2C"/>
    <w:rsid w:val="00957DF9"/>
    <w:rsid w:val="00960CF5"/>
    <w:rsid w:val="0096185F"/>
    <w:rsid w:val="00967373"/>
    <w:rsid w:val="00967FF5"/>
    <w:rsid w:val="009725DD"/>
    <w:rsid w:val="00973625"/>
    <w:rsid w:val="00973EDB"/>
    <w:rsid w:val="00983C09"/>
    <w:rsid w:val="009844BE"/>
    <w:rsid w:val="00987602"/>
    <w:rsid w:val="00987937"/>
    <w:rsid w:val="00994107"/>
    <w:rsid w:val="009A14B9"/>
    <w:rsid w:val="009A2C2B"/>
    <w:rsid w:val="009A3047"/>
    <w:rsid w:val="009A47A2"/>
    <w:rsid w:val="009A50E3"/>
    <w:rsid w:val="009B709F"/>
    <w:rsid w:val="009C0A9F"/>
    <w:rsid w:val="009C2164"/>
    <w:rsid w:val="009C295A"/>
    <w:rsid w:val="009C2EC6"/>
    <w:rsid w:val="009C307A"/>
    <w:rsid w:val="009C478F"/>
    <w:rsid w:val="009D3A53"/>
    <w:rsid w:val="009D445F"/>
    <w:rsid w:val="009E0A2F"/>
    <w:rsid w:val="009E4197"/>
    <w:rsid w:val="009E4DF2"/>
    <w:rsid w:val="009E7310"/>
    <w:rsid w:val="009F2285"/>
    <w:rsid w:val="009F3375"/>
    <w:rsid w:val="009F3C12"/>
    <w:rsid w:val="009F4D03"/>
    <w:rsid w:val="009F4F52"/>
    <w:rsid w:val="00A14A00"/>
    <w:rsid w:val="00A16D45"/>
    <w:rsid w:val="00A212E1"/>
    <w:rsid w:val="00A236C2"/>
    <w:rsid w:val="00A24426"/>
    <w:rsid w:val="00A26FDC"/>
    <w:rsid w:val="00A30CE8"/>
    <w:rsid w:val="00A3320B"/>
    <w:rsid w:val="00A33278"/>
    <w:rsid w:val="00A34946"/>
    <w:rsid w:val="00A34C9F"/>
    <w:rsid w:val="00A362BE"/>
    <w:rsid w:val="00A40ABB"/>
    <w:rsid w:val="00A410F3"/>
    <w:rsid w:val="00A44370"/>
    <w:rsid w:val="00A451E9"/>
    <w:rsid w:val="00A53B74"/>
    <w:rsid w:val="00A5667E"/>
    <w:rsid w:val="00A60AAC"/>
    <w:rsid w:val="00A61279"/>
    <w:rsid w:val="00A627DA"/>
    <w:rsid w:val="00A65303"/>
    <w:rsid w:val="00A655B2"/>
    <w:rsid w:val="00A662BF"/>
    <w:rsid w:val="00A67184"/>
    <w:rsid w:val="00A67698"/>
    <w:rsid w:val="00A71C53"/>
    <w:rsid w:val="00A818B6"/>
    <w:rsid w:val="00A84FCA"/>
    <w:rsid w:val="00A8533D"/>
    <w:rsid w:val="00A85CC5"/>
    <w:rsid w:val="00A86603"/>
    <w:rsid w:val="00A90BB7"/>
    <w:rsid w:val="00A912AB"/>
    <w:rsid w:val="00A9239A"/>
    <w:rsid w:val="00A92EF1"/>
    <w:rsid w:val="00A93655"/>
    <w:rsid w:val="00A952B2"/>
    <w:rsid w:val="00A961DC"/>
    <w:rsid w:val="00A97DCE"/>
    <w:rsid w:val="00AA4402"/>
    <w:rsid w:val="00AA7C05"/>
    <w:rsid w:val="00AB148B"/>
    <w:rsid w:val="00AB15E2"/>
    <w:rsid w:val="00AB2DF1"/>
    <w:rsid w:val="00AC0FE9"/>
    <w:rsid w:val="00AC4FC3"/>
    <w:rsid w:val="00AC55FA"/>
    <w:rsid w:val="00AD05DC"/>
    <w:rsid w:val="00AD1E00"/>
    <w:rsid w:val="00AD4441"/>
    <w:rsid w:val="00AD55AD"/>
    <w:rsid w:val="00AD5745"/>
    <w:rsid w:val="00AE0214"/>
    <w:rsid w:val="00AE566A"/>
    <w:rsid w:val="00AF5F74"/>
    <w:rsid w:val="00B003D7"/>
    <w:rsid w:val="00B03E48"/>
    <w:rsid w:val="00B05CF0"/>
    <w:rsid w:val="00B12CC0"/>
    <w:rsid w:val="00B12D16"/>
    <w:rsid w:val="00B2015C"/>
    <w:rsid w:val="00B243C9"/>
    <w:rsid w:val="00B25716"/>
    <w:rsid w:val="00B268E4"/>
    <w:rsid w:val="00B31CB0"/>
    <w:rsid w:val="00B32184"/>
    <w:rsid w:val="00B32551"/>
    <w:rsid w:val="00B34AFA"/>
    <w:rsid w:val="00B34EA6"/>
    <w:rsid w:val="00B353DC"/>
    <w:rsid w:val="00B370BC"/>
    <w:rsid w:val="00B41C16"/>
    <w:rsid w:val="00B46BF1"/>
    <w:rsid w:val="00B47294"/>
    <w:rsid w:val="00B474AE"/>
    <w:rsid w:val="00B50344"/>
    <w:rsid w:val="00B559EF"/>
    <w:rsid w:val="00B57182"/>
    <w:rsid w:val="00B70441"/>
    <w:rsid w:val="00B71C41"/>
    <w:rsid w:val="00B721D7"/>
    <w:rsid w:val="00B741DF"/>
    <w:rsid w:val="00B817BD"/>
    <w:rsid w:val="00B822F1"/>
    <w:rsid w:val="00B85A4F"/>
    <w:rsid w:val="00B86478"/>
    <w:rsid w:val="00B87286"/>
    <w:rsid w:val="00B93462"/>
    <w:rsid w:val="00BA1C79"/>
    <w:rsid w:val="00BA6C5A"/>
    <w:rsid w:val="00BB0C62"/>
    <w:rsid w:val="00BB21F7"/>
    <w:rsid w:val="00BC0B0B"/>
    <w:rsid w:val="00BC2654"/>
    <w:rsid w:val="00BC4A65"/>
    <w:rsid w:val="00BC5CDC"/>
    <w:rsid w:val="00BD1955"/>
    <w:rsid w:val="00BD3F3B"/>
    <w:rsid w:val="00BD4B7C"/>
    <w:rsid w:val="00BD4EEF"/>
    <w:rsid w:val="00BE2CC6"/>
    <w:rsid w:val="00BE7909"/>
    <w:rsid w:val="00BE79CD"/>
    <w:rsid w:val="00BF2620"/>
    <w:rsid w:val="00BF4323"/>
    <w:rsid w:val="00BF565C"/>
    <w:rsid w:val="00C0044A"/>
    <w:rsid w:val="00C00F5D"/>
    <w:rsid w:val="00C02777"/>
    <w:rsid w:val="00C04137"/>
    <w:rsid w:val="00C045A5"/>
    <w:rsid w:val="00C0514F"/>
    <w:rsid w:val="00C10D7E"/>
    <w:rsid w:val="00C16EE0"/>
    <w:rsid w:val="00C171F9"/>
    <w:rsid w:val="00C25685"/>
    <w:rsid w:val="00C26E03"/>
    <w:rsid w:val="00C309F5"/>
    <w:rsid w:val="00C3241F"/>
    <w:rsid w:val="00C32721"/>
    <w:rsid w:val="00C32805"/>
    <w:rsid w:val="00C337AC"/>
    <w:rsid w:val="00C34624"/>
    <w:rsid w:val="00C36017"/>
    <w:rsid w:val="00C37FCF"/>
    <w:rsid w:val="00C412A1"/>
    <w:rsid w:val="00C415B5"/>
    <w:rsid w:val="00C45461"/>
    <w:rsid w:val="00C47378"/>
    <w:rsid w:val="00C47440"/>
    <w:rsid w:val="00C47D9C"/>
    <w:rsid w:val="00C521AD"/>
    <w:rsid w:val="00C524DC"/>
    <w:rsid w:val="00C575E8"/>
    <w:rsid w:val="00C611E5"/>
    <w:rsid w:val="00C6245B"/>
    <w:rsid w:val="00C64918"/>
    <w:rsid w:val="00C6765D"/>
    <w:rsid w:val="00C6782F"/>
    <w:rsid w:val="00C73B67"/>
    <w:rsid w:val="00C7501B"/>
    <w:rsid w:val="00C75F20"/>
    <w:rsid w:val="00C7616E"/>
    <w:rsid w:val="00C768D1"/>
    <w:rsid w:val="00C80BD9"/>
    <w:rsid w:val="00C821A9"/>
    <w:rsid w:val="00C8565A"/>
    <w:rsid w:val="00C91663"/>
    <w:rsid w:val="00C94278"/>
    <w:rsid w:val="00C94686"/>
    <w:rsid w:val="00C95264"/>
    <w:rsid w:val="00C95CF8"/>
    <w:rsid w:val="00C97F64"/>
    <w:rsid w:val="00CA038B"/>
    <w:rsid w:val="00CA1538"/>
    <w:rsid w:val="00CA1A62"/>
    <w:rsid w:val="00CA1D88"/>
    <w:rsid w:val="00CA26D1"/>
    <w:rsid w:val="00CA4E83"/>
    <w:rsid w:val="00CA6D5F"/>
    <w:rsid w:val="00CB356B"/>
    <w:rsid w:val="00CB7F0D"/>
    <w:rsid w:val="00CC0732"/>
    <w:rsid w:val="00CC0E34"/>
    <w:rsid w:val="00CC2429"/>
    <w:rsid w:val="00CC285F"/>
    <w:rsid w:val="00CC43D6"/>
    <w:rsid w:val="00CD5702"/>
    <w:rsid w:val="00CD67D3"/>
    <w:rsid w:val="00CD6985"/>
    <w:rsid w:val="00CE4D4D"/>
    <w:rsid w:val="00CE63E5"/>
    <w:rsid w:val="00CE6841"/>
    <w:rsid w:val="00CF17FD"/>
    <w:rsid w:val="00CF39CE"/>
    <w:rsid w:val="00CF4037"/>
    <w:rsid w:val="00CF73FB"/>
    <w:rsid w:val="00D01216"/>
    <w:rsid w:val="00D03741"/>
    <w:rsid w:val="00D03DA5"/>
    <w:rsid w:val="00D04F18"/>
    <w:rsid w:val="00D055C6"/>
    <w:rsid w:val="00D0648B"/>
    <w:rsid w:val="00D07E54"/>
    <w:rsid w:val="00D113AE"/>
    <w:rsid w:val="00D217D9"/>
    <w:rsid w:val="00D2241E"/>
    <w:rsid w:val="00D23C1A"/>
    <w:rsid w:val="00D26900"/>
    <w:rsid w:val="00D349D3"/>
    <w:rsid w:val="00D34BE6"/>
    <w:rsid w:val="00D35E23"/>
    <w:rsid w:val="00D418F7"/>
    <w:rsid w:val="00D41EAE"/>
    <w:rsid w:val="00D42A63"/>
    <w:rsid w:val="00D45482"/>
    <w:rsid w:val="00D45DCE"/>
    <w:rsid w:val="00D50EBA"/>
    <w:rsid w:val="00D5141C"/>
    <w:rsid w:val="00D554DA"/>
    <w:rsid w:val="00D60A04"/>
    <w:rsid w:val="00D612FA"/>
    <w:rsid w:val="00D629C1"/>
    <w:rsid w:val="00D635FF"/>
    <w:rsid w:val="00D66277"/>
    <w:rsid w:val="00D66F3D"/>
    <w:rsid w:val="00D67F51"/>
    <w:rsid w:val="00D71745"/>
    <w:rsid w:val="00D7626E"/>
    <w:rsid w:val="00D81B5D"/>
    <w:rsid w:val="00D830BD"/>
    <w:rsid w:val="00D83B52"/>
    <w:rsid w:val="00D92563"/>
    <w:rsid w:val="00D95D7E"/>
    <w:rsid w:val="00DA766A"/>
    <w:rsid w:val="00DB10A1"/>
    <w:rsid w:val="00DB3B31"/>
    <w:rsid w:val="00DB410A"/>
    <w:rsid w:val="00DB4BD8"/>
    <w:rsid w:val="00DB4DB3"/>
    <w:rsid w:val="00DB5C78"/>
    <w:rsid w:val="00DB72F2"/>
    <w:rsid w:val="00DC0ED3"/>
    <w:rsid w:val="00DC56D1"/>
    <w:rsid w:val="00DC5D94"/>
    <w:rsid w:val="00DC6D51"/>
    <w:rsid w:val="00DD29DC"/>
    <w:rsid w:val="00DD405C"/>
    <w:rsid w:val="00DD4459"/>
    <w:rsid w:val="00DE0C40"/>
    <w:rsid w:val="00DE1384"/>
    <w:rsid w:val="00DE1ADD"/>
    <w:rsid w:val="00DF1E76"/>
    <w:rsid w:val="00DF309F"/>
    <w:rsid w:val="00DF4782"/>
    <w:rsid w:val="00E00C6C"/>
    <w:rsid w:val="00E016A1"/>
    <w:rsid w:val="00E01C15"/>
    <w:rsid w:val="00E02B5E"/>
    <w:rsid w:val="00E03572"/>
    <w:rsid w:val="00E06825"/>
    <w:rsid w:val="00E06C07"/>
    <w:rsid w:val="00E10578"/>
    <w:rsid w:val="00E1550B"/>
    <w:rsid w:val="00E15B20"/>
    <w:rsid w:val="00E16327"/>
    <w:rsid w:val="00E2058C"/>
    <w:rsid w:val="00E2282B"/>
    <w:rsid w:val="00E25101"/>
    <w:rsid w:val="00E25D68"/>
    <w:rsid w:val="00E30935"/>
    <w:rsid w:val="00E34765"/>
    <w:rsid w:val="00E34BF1"/>
    <w:rsid w:val="00E3565E"/>
    <w:rsid w:val="00E377C4"/>
    <w:rsid w:val="00E43086"/>
    <w:rsid w:val="00E430BE"/>
    <w:rsid w:val="00E444B1"/>
    <w:rsid w:val="00E46E5E"/>
    <w:rsid w:val="00E476CF"/>
    <w:rsid w:val="00E51809"/>
    <w:rsid w:val="00E53F7D"/>
    <w:rsid w:val="00E56C96"/>
    <w:rsid w:val="00E57904"/>
    <w:rsid w:val="00E57D31"/>
    <w:rsid w:val="00E57FB0"/>
    <w:rsid w:val="00E57FDC"/>
    <w:rsid w:val="00E63E1B"/>
    <w:rsid w:val="00E66A3A"/>
    <w:rsid w:val="00E7271D"/>
    <w:rsid w:val="00E742DA"/>
    <w:rsid w:val="00E746FF"/>
    <w:rsid w:val="00E7490A"/>
    <w:rsid w:val="00E804B1"/>
    <w:rsid w:val="00E80F95"/>
    <w:rsid w:val="00E81CC1"/>
    <w:rsid w:val="00E825E2"/>
    <w:rsid w:val="00E8439C"/>
    <w:rsid w:val="00E921BD"/>
    <w:rsid w:val="00E93A65"/>
    <w:rsid w:val="00E942AA"/>
    <w:rsid w:val="00E94A30"/>
    <w:rsid w:val="00E96A3B"/>
    <w:rsid w:val="00EB044F"/>
    <w:rsid w:val="00EB3A53"/>
    <w:rsid w:val="00EB3E78"/>
    <w:rsid w:val="00EB48A0"/>
    <w:rsid w:val="00EB7A9E"/>
    <w:rsid w:val="00EB7FF0"/>
    <w:rsid w:val="00EC1898"/>
    <w:rsid w:val="00EC466D"/>
    <w:rsid w:val="00ED2027"/>
    <w:rsid w:val="00ED26FC"/>
    <w:rsid w:val="00EE0081"/>
    <w:rsid w:val="00EE28A7"/>
    <w:rsid w:val="00EE3375"/>
    <w:rsid w:val="00EF15C7"/>
    <w:rsid w:val="00EF17C3"/>
    <w:rsid w:val="00EF2B5B"/>
    <w:rsid w:val="00EF7F92"/>
    <w:rsid w:val="00F01756"/>
    <w:rsid w:val="00F017CF"/>
    <w:rsid w:val="00F035B9"/>
    <w:rsid w:val="00F067A6"/>
    <w:rsid w:val="00F1488B"/>
    <w:rsid w:val="00F14AB4"/>
    <w:rsid w:val="00F1630D"/>
    <w:rsid w:val="00F16FB9"/>
    <w:rsid w:val="00F22141"/>
    <w:rsid w:val="00F2278C"/>
    <w:rsid w:val="00F257F7"/>
    <w:rsid w:val="00F315B2"/>
    <w:rsid w:val="00F33BEE"/>
    <w:rsid w:val="00F355F1"/>
    <w:rsid w:val="00F37B4B"/>
    <w:rsid w:val="00F4410B"/>
    <w:rsid w:val="00F53990"/>
    <w:rsid w:val="00F55CAA"/>
    <w:rsid w:val="00F57C6B"/>
    <w:rsid w:val="00F6588C"/>
    <w:rsid w:val="00F70F35"/>
    <w:rsid w:val="00F72466"/>
    <w:rsid w:val="00F754E2"/>
    <w:rsid w:val="00F7662E"/>
    <w:rsid w:val="00F7666A"/>
    <w:rsid w:val="00F77E89"/>
    <w:rsid w:val="00F808C9"/>
    <w:rsid w:val="00F82001"/>
    <w:rsid w:val="00F9046C"/>
    <w:rsid w:val="00F9094E"/>
    <w:rsid w:val="00F90F73"/>
    <w:rsid w:val="00F929B9"/>
    <w:rsid w:val="00F92D69"/>
    <w:rsid w:val="00F941A9"/>
    <w:rsid w:val="00F9714F"/>
    <w:rsid w:val="00FA3CEB"/>
    <w:rsid w:val="00FA42E1"/>
    <w:rsid w:val="00FA4728"/>
    <w:rsid w:val="00FA5BC6"/>
    <w:rsid w:val="00FA6A66"/>
    <w:rsid w:val="00FB03CE"/>
    <w:rsid w:val="00FB1105"/>
    <w:rsid w:val="00FB18B4"/>
    <w:rsid w:val="00FB2F45"/>
    <w:rsid w:val="00FC21C0"/>
    <w:rsid w:val="00FC5591"/>
    <w:rsid w:val="00FC5E3A"/>
    <w:rsid w:val="00FC6694"/>
    <w:rsid w:val="00FD4012"/>
    <w:rsid w:val="00FD4188"/>
    <w:rsid w:val="00FD7BD9"/>
    <w:rsid w:val="00FE1DCF"/>
    <w:rsid w:val="00FE2252"/>
    <w:rsid w:val="00FE25A7"/>
    <w:rsid w:val="00FE2DB3"/>
    <w:rsid w:val="00FE655D"/>
    <w:rsid w:val="00FF2CBD"/>
    <w:rsid w:val="00FF6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F9FDA04"/>
  <w15:docId w15:val="{E8329F7F-D260-490B-8A31-B4DC60E0B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D7E97"/>
    <w:pPr>
      <w:widowControl w:val="0"/>
      <w:jc w:val="both"/>
    </w:pPr>
    <w:rPr>
      <w:rFonts w:eastAsia="ＭＳ Ｐ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customStyle="1" w:styleId="lh1301">
    <w:name w:val="lh1301"/>
    <w:basedOn w:val="a0"/>
    <w:rsid w:val="003E27F4"/>
  </w:style>
  <w:style w:type="paragraph" w:customStyle="1" w:styleId="1">
    <w:name w:val="リスト段落1"/>
    <w:basedOn w:val="a"/>
    <w:rsid w:val="00BA1C79"/>
    <w:pPr>
      <w:widowControl/>
      <w:ind w:leftChars="400" w:left="840"/>
    </w:pPr>
    <w:rPr>
      <w:rFonts w:ascii="Arial" w:eastAsia="ＭＳ Ｐゴシック" w:hAnsi="Arial" w:cs="Arial"/>
      <w:kern w:val="0"/>
      <w:szCs w:val="21"/>
    </w:rPr>
  </w:style>
  <w:style w:type="paragraph" w:styleId="a5">
    <w:name w:val="Plain Text"/>
    <w:aliases w:val="Plain Text Char"/>
    <w:basedOn w:val="a"/>
    <w:link w:val="a6"/>
    <w:uiPriority w:val="99"/>
    <w:semiHidden/>
    <w:rsid w:val="00BA1C79"/>
    <w:pPr>
      <w:jc w:val="left"/>
    </w:pPr>
    <w:rPr>
      <w:rFonts w:ascii="ＭＳ ゴシック" w:eastAsia="ＭＳ ゴシック" w:hAnsi="Courier New" w:cs="Courier New"/>
      <w:szCs w:val="21"/>
    </w:rPr>
  </w:style>
  <w:style w:type="character" w:customStyle="1" w:styleId="a6">
    <w:name w:val="書式なし (文字)"/>
    <w:aliases w:val="Plain Text Char (文字)"/>
    <w:link w:val="a5"/>
    <w:uiPriority w:val="99"/>
    <w:semiHidden/>
    <w:rsid w:val="00BA1C79"/>
    <w:rPr>
      <w:rFonts w:ascii="ＭＳ ゴシック" w:eastAsia="ＭＳ ゴシック" w:hAnsi="Courier New" w:cs="Courier New"/>
      <w:kern w:val="2"/>
      <w:sz w:val="21"/>
      <w:szCs w:val="21"/>
      <w:lang w:val="en-US" w:eastAsia="ja-JP" w:bidi="ar-SA"/>
    </w:rPr>
  </w:style>
  <w:style w:type="character" w:styleId="a7">
    <w:name w:val="Hyperlink"/>
    <w:rsid w:val="002427E6"/>
    <w:rPr>
      <w:color w:val="0000FF"/>
      <w:u w:val="single"/>
    </w:rPr>
  </w:style>
  <w:style w:type="character" w:customStyle="1" w:styleId="underline">
    <w:name w:val="underline"/>
    <w:basedOn w:val="a0"/>
    <w:rsid w:val="003461BC"/>
  </w:style>
  <w:style w:type="paragraph" w:styleId="a8">
    <w:name w:val="Balloon Text"/>
    <w:basedOn w:val="a"/>
    <w:link w:val="a9"/>
    <w:uiPriority w:val="99"/>
    <w:semiHidden/>
    <w:unhideWhenUsed/>
    <w:rsid w:val="00142C1E"/>
    <w:rPr>
      <w:rFonts w:ascii="Arial" w:eastAsia="ＭＳ ゴシック" w:hAnsi="Arial"/>
      <w:sz w:val="18"/>
      <w:szCs w:val="18"/>
    </w:rPr>
  </w:style>
  <w:style w:type="character" w:customStyle="1" w:styleId="a9">
    <w:name w:val="吹き出し (文字)"/>
    <w:link w:val="a8"/>
    <w:uiPriority w:val="99"/>
    <w:semiHidden/>
    <w:rsid w:val="00142C1E"/>
    <w:rPr>
      <w:rFonts w:ascii="Arial" w:eastAsia="ＭＳ ゴシック" w:hAnsi="Arial" w:cs="Times New Roman"/>
      <w:kern w:val="2"/>
      <w:sz w:val="18"/>
      <w:szCs w:val="18"/>
    </w:rPr>
  </w:style>
  <w:style w:type="paragraph" w:styleId="aa">
    <w:name w:val="List Paragraph"/>
    <w:basedOn w:val="a"/>
    <w:uiPriority w:val="34"/>
    <w:qFormat/>
    <w:rsid w:val="00BC0B0B"/>
    <w:pPr>
      <w:ind w:leftChars="400" w:left="840"/>
    </w:pPr>
  </w:style>
  <w:style w:type="character" w:customStyle="1" w:styleId="u5">
    <w:name w:val="u5"/>
    <w:rsid w:val="00EF2B5B"/>
    <w:rPr>
      <w:color w:val="008000"/>
    </w:rPr>
  </w:style>
  <w:style w:type="character" w:styleId="ab">
    <w:name w:val="Emphasis"/>
    <w:uiPriority w:val="20"/>
    <w:qFormat/>
    <w:rsid w:val="00D349D3"/>
    <w:rPr>
      <w:b/>
      <w:bCs/>
      <w:i w:val="0"/>
      <w:iCs w:val="0"/>
    </w:rPr>
  </w:style>
  <w:style w:type="character" w:customStyle="1" w:styleId="st">
    <w:name w:val="st"/>
    <w:rsid w:val="00D349D3"/>
  </w:style>
  <w:style w:type="paragraph" w:styleId="ac">
    <w:name w:val="caption"/>
    <w:basedOn w:val="a"/>
    <w:next w:val="a"/>
    <w:uiPriority w:val="35"/>
    <w:qFormat/>
    <w:rsid w:val="00BC2654"/>
    <w:pPr>
      <w:pBdr>
        <w:top w:val="nil"/>
        <w:left w:val="nil"/>
        <w:bottom w:val="nil"/>
        <w:right w:val="nil"/>
        <w:between w:val="nil"/>
        <w:bar w:val="nil"/>
      </w:pBdr>
    </w:pPr>
    <w:rPr>
      <w:rFonts w:eastAsia="Century" w:cs="Century"/>
      <w:b/>
      <w:bCs/>
      <w:color w:val="000000"/>
      <w:szCs w:val="21"/>
      <w:u w:color="000000"/>
      <w:bdr w:val="nil"/>
    </w:rPr>
  </w:style>
  <w:style w:type="table" w:styleId="ad">
    <w:name w:val="Table Grid"/>
    <w:basedOn w:val="a1"/>
    <w:uiPriority w:val="39"/>
    <w:rsid w:val="006B284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d"/>
    <w:uiPriority w:val="59"/>
    <w:rsid w:val="001C711F"/>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1">
    <w:name w:val="Light Shading"/>
    <w:basedOn w:val="a1"/>
    <w:uiPriority w:val="60"/>
    <w:rsid w:val="001C711F"/>
    <w:rPr>
      <w:color w:val="000000"/>
      <w:kern w:val="2"/>
      <w:sz w:val="21"/>
      <w:szCs w:val="22"/>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ae">
    <w:name w:val="タイトルの文字"/>
    <w:link w:val="af"/>
    <w:uiPriority w:val="10"/>
    <w:locked/>
    <w:rsid w:val="00140C6C"/>
    <w:rPr>
      <w:rFonts w:ascii="Calibri Light" w:eastAsia="Meiryo UI" w:hAnsi="Calibri Light"/>
      <w:color w:val="000000"/>
      <w:sz w:val="56"/>
      <w:szCs w:val="56"/>
    </w:rPr>
  </w:style>
  <w:style w:type="paragraph" w:customStyle="1" w:styleId="af">
    <w:name w:val="タイトル"/>
    <w:basedOn w:val="a"/>
    <w:next w:val="a"/>
    <w:link w:val="ae"/>
    <w:uiPriority w:val="10"/>
    <w:qFormat/>
    <w:rsid w:val="00140C6C"/>
    <w:pPr>
      <w:widowControl/>
      <w:contextualSpacing/>
      <w:jc w:val="left"/>
    </w:pPr>
    <w:rPr>
      <w:rFonts w:ascii="Calibri Light" w:eastAsia="Meiryo UI" w:hAnsi="Calibri Light"/>
      <w:color w:val="000000"/>
      <w:kern w:val="0"/>
      <w:sz w:val="56"/>
      <w:szCs w:val="56"/>
    </w:rPr>
  </w:style>
  <w:style w:type="paragraph" w:styleId="af0">
    <w:name w:val="Note Heading"/>
    <w:basedOn w:val="a"/>
    <w:next w:val="a"/>
    <w:link w:val="af1"/>
    <w:rsid w:val="008B449D"/>
    <w:pPr>
      <w:jc w:val="center"/>
    </w:pPr>
  </w:style>
  <w:style w:type="character" w:customStyle="1" w:styleId="af1">
    <w:name w:val="記 (文字)"/>
    <w:link w:val="af0"/>
    <w:rsid w:val="008B449D"/>
    <w:rPr>
      <w:kern w:val="2"/>
      <w:sz w:val="21"/>
      <w:szCs w:val="24"/>
    </w:rPr>
  </w:style>
  <w:style w:type="character" w:styleId="af2">
    <w:name w:val="Strong"/>
    <w:uiPriority w:val="22"/>
    <w:qFormat/>
    <w:rsid w:val="00B370BC"/>
    <w:rPr>
      <w:b/>
      <w:bCs/>
    </w:rPr>
  </w:style>
  <w:style w:type="paragraph" w:customStyle="1" w:styleId="Default">
    <w:name w:val="Default"/>
    <w:rsid w:val="00CA038B"/>
    <w:pPr>
      <w:widowControl w:val="0"/>
      <w:autoSpaceDE w:val="0"/>
      <w:autoSpaceDN w:val="0"/>
      <w:adjustRightInd w:val="0"/>
    </w:pPr>
    <w:rPr>
      <w:rFonts w:ascii="ＭＳ ゴシック" w:hAnsi="ＭＳ ゴシック" w:cs="ＭＳ ゴシック"/>
      <w:color w:val="000000"/>
      <w:sz w:val="24"/>
      <w:szCs w:val="24"/>
    </w:rPr>
  </w:style>
  <w:style w:type="paragraph" w:styleId="Web">
    <w:name w:val="Normal (Web)"/>
    <w:basedOn w:val="a"/>
    <w:uiPriority w:val="99"/>
    <w:semiHidden/>
    <w:unhideWhenUsed/>
    <w:rsid w:val="007437F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yiv1638247018msonormal">
    <w:name w:val="yiv1638247018msonormal"/>
    <w:basedOn w:val="a"/>
    <w:rsid w:val="006F25F4"/>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78220">
      <w:bodyDiv w:val="1"/>
      <w:marLeft w:val="0"/>
      <w:marRight w:val="0"/>
      <w:marTop w:val="0"/>
      <w:marBottom w:val="0"/>
      <w:divBdr>
        <w:top w:val="none" w:sz="0" w:space="0" w:color="auto"/>
        <w:left w:val="none" w:sz="0" w:space="0" w:color="auto"/>
        <w:bottom w:val="none" w:sz="0" w:space="0" w:color="auto"/>
        <w:right w:val="none" w:sz="0" w:space="0" w:color="auto"/>
      </w:divBdr>
    </w:div>
    <w:div w:id="17855760">
      <w:bodyDiv w:val="1"/>
      <w:marLeft w:val="0"/>
      <w:marRight w:val="0"/>
      <w:marTop w:val="0"/>
      <w:marBottom w:val="0"/>
      <w:divBdr>
        <w:top w:val="none" w:sz="0" w:space="0" w:color="auto"/>
        <w:left w:val="none" w:sz="0" w:space="0" w:color="auto"/>
        <w:bottom w:val="none" w:sz="0" w:space="0" w:color="auto"/>
        <w:right w:val="none" w:sz="0" w:space="0" w:color="auto"/>
      </w:divBdr>
    </w:div>
    <w:div w:id="34546498">
      <w:bodyDiv w:val="1"/>
      <w:marLeft w:val="0"/>
      <w:marRight w:val="0"/>
      <w:marTop w:val="0"/>
      <w:marBottom w:val="0"/>
      <w:divBdr>
        <w:top w:val="none" w:sz="0" w:space="0" w:color="auto"/>
        <w:left w:val="none" w:sz="0" w:space="0" w:color="auto"/>
        <w:bottom w:val="none" w:sz="0" w:space="0" w:color="auto"/>
        <w:right w:val="none" w:sz="0" w:space="0" w:color="auto"/>
      </w:divBdr>
    </w:div>
    <w:div w:id="67582004">
      <w:bodyDiv w:val="1"/>
      <w:marLeft w:val="0"/>
      <w:marRight w:val="0"/>
      <w:marTop w:val="0"/>
      <w:marBottom w:val="0"/>
      <w:divBdr>
        <w:top w:val="none" w:sz="0" w:space="0" w:color="auto"/>
        <w:left w:val="none" w:sz="0" w:space="0" w:color="auto"/>
        <w:bottom w:val="none" w:sz="0" w:space="0" w:color="auto"/>
        <w:right w:val="none" w:sz="0" w:space="0" w:color="auto"/>
      </w:divBdr>
    </w:div>
    <w:div w:id="90127683">
      <w:bodyDiv w:val="1"/>
      <w:marLeft w:val="0"/>
      <w:marRight w:val="0"/>
      <w:marTop w:val="0"/>
      <w:marBottom w:val="0"/>
      <w:divBdr>
        <w:top w:val="none" w:sz="0" w:space="0" w:color="auto"/>
        <w:left w:val="none" w:sz="0" w:space="0" w:color="auto"/>
        <w:bottom w:val="none" w:sz="0" w:space="0" w:color="auto"/>
        <w:right w:val="none" w:sz="0" w:space="0" w:color="auto"/>
      </w:divBdr>
    </w:div>
    <w:div w:id="114101441">
      <w:bodyDiv w:val="1"/>
      <w:marLeft w:val="0"/>
      <w:marRight w:val="0"/>
      <w:marTop w:val="0"/>
      <w:marBottom w:val="0"/>
      <w:divBdr>
        <w:top w:val="none" w:sz="0" w:space="0" w:color="auto"/>
        <w:left w:val="none" w:sz="0" w:space="0" w:color="auto"/>
        <w:bottom w:val="none" w:sz="0" w:space="0" w:color="auto"/>
        <w:right w:val="none" w:sz="0" w:space="0" w:color="auto"/>
      </w:divBdr>
    </w:div>
    <w:div w:id="114906532">
      <w:bodyDiv w:val="1"/>
      <w:marLeft w:val="0"/>
      <w:marRight w:val="0"/>
      <w:marTop w:val="0"/>
      <w:marBottom w:val="0"/>
      <w:divBdr>
        <w:top w:val="none" w:sz="0" w:space="0" w:color="auto"/>
        <w:left w:val="none" w:sz="0" w:space="0" w:color="auto"/>
        <w:bottom w:val="none" w:sz="0" w:space="0" w:color="auto"/>
        <w:right w:val="none" w:sz="0" w:space="0" w:color="auto"/>
      </w:divBdr>
    </w:div>
    <w:div w:id="180319751">
      <w:bodyDiv w:val="1"/>
      <w:marLeft w:val="0"/>
      <w:marRight w:val="0"/>
      <w:marTop w:val="0"/>
      <w:marBottom w:val="0"/>
      <w:divBdr>
        <w:top w:val="none" w:sz="0" w:space="0" w:color="auto"/>
        <w:left w:val="none" w:sz="0" w:space="0" w:color="auto"/>
        <w:bottom w:val="none" w:sz="0" w:space="0" w:color="auto"/>
        <w:right w:val="none" w:sz="0" w:space="0" w:color="auto"/>
      </w:divBdr>
    </w:div>
    <w:div w:id="181015083">
      <w:bodyDiv w:val="1"/>
      <w:marLeft w:val="0"/>
      <w:marRight w:val="0"/>
      <w:marTop w:val="0"/>
      <w:marBottom w:val="0"/>
      <w:divBdr>
        <w:top w:val="none" w:sz="0" w:space="0" w:color="auto"/>
        <w:left w:val="none" w:sz="0" w:space="0" w:color="auto"/>
        <w:bottom w:val="none" w:sz="0" w:space="0" w:color="auto"/>
        <w:right w:val="none" w:sz="0" w:space="0" w:color="auto"/>
      </w:divBdr>
    </w:div>
    <w:div w:id="181432597">
      <w:bodyDiv w:val="1"/>
      <w:marLeft w:val="0"/>
      <w:marRight w:val="0"/>
      <w:marTop w:val="0"/>
      <w:marBottom w:val="0"/>
      <w:divBdr>
        <w:top w:val="none" w:sz="0" w:space="0" w:color="auto"/>
        <w:left w:val="none" w:sz="0" w:space="0" w:color="auto"/>
        <w:bottom w:val="none" w:sz="0" w:space="0" w:color="auto"/>
        <w:right w:val="none" w:sz="0" w:space="0" w:color="auto"/>
      </w:divBdr>
    </w:div>
    <w:div w:id="189338461">
      <w:bodyDiv w:val="1"/>
      <w:marLeft w:val="0"/>
      <w:marRight w:val="0"/>
      <w:marTop w:val="0"/>
      <w:marBottom w:val="0"/>
      <w:divBdr>
        <w:top w:val="none" w:sz="0" w:space="0" w:color="auto"/>
        <w:left w:val="none" w:sz="0" w:space="0" w:color="auto"/>
        <w:bottom w:val="none" w:sz="0" w:space="0" w:color="auto"/>
        <w:right w:val="none" w:sz="0" w:space="0" w:color="auto"/>
      </w:divBdr>
    </w:div>
    <w:div w:id="195001396">
      <w:bodyDiv w:val="1"/>
      <w:marLeft w:val="0"/>
      <w:marRight w:val="0"/>
      <w:marTop w:val="0"/>
      <w:marBottom w:val="0"/>
      <w:divBdr>
        <w:top w:val="none" w:sz="0" w:space="0" w:color="auto"/>
        <w:left w:val="none" w:sz="0" w:space="0" w:color="auto"/>
        <w:bottom w:val="none" w:sz="0" w:space="0" w:color="auto"/>
        <w:right w:val="none" w:sz="0" w:space="0" w:color="auto"/>
      </w:divBdr>
    </w:div>
    <w:div w:id="209613771">
      <w:bodyDiv w:val="1"/>
      <w:marLeft w:val="0"/>
      <w:marRight w:val="0"/>
      <w:marTop w:val="0"/>
      <w:marBottom w:val="0"/>
      <w:divBdr>
        <w:top w:val="none" w:sz="0" w:space="0" w:color="auto"/>
        <w:left w:val="none" w:sz="0" w:space="0" w:color="auto"/>
        <w:bottom w:val="none" w:sz="0" w:space="0" w:color="auto"/>
        <w:right w:val="none" w:sz="0" w:space="0" w:color="auto"/>
      </w:divBdr>
    </w:div>
    <w:div w:id="226958240">
      <w:bodyDiv w:val="1"/>
      <w:marLeft w:val="0"/>
      <w:marRight w:val="0"/>
      <w:marTop w:val="0"/>
      <w:marBottom w:val="0"/>
      <w:divBdr>
        <w:top w:val="none" w:sz="0" w:space="0" w:color="auto"/>
        <w:left w:val="none" w:sz="0" w:space="0" w:color="auto"/>
        <w:bottom w:val="none" w:sz="0" w:space="0" w:color="auto"/>
        <w:right w:val="none" w:sz="0" w:space="0" w:color="auto"/>
      </w:divBdr>
    </w:div>
    <w:div w:id="245578436">
      <w:bodyDiv w:val="1"/>
      <w:marLeft w:val="0"/>
      <w:marRight w:val="0"/>
      <w:marTop w:val="0"/>
      <w:marBottom w:val="0"/>
      <w:divBdr>
        <w:top w:val="none" w:sz="0" w:space="0" w:color="auto"/>
        <w:left w:val="none" w:sz="0" w:space="0" w:color="auto"/>
        <w:bottom w:val="none" w:sz="0" w:space="0" w:color="auto"/>
        <w:right w:val="none" w:sz="0" w:space="0" w:color="auto"/>
      </w:divBdr>
    </w:div>
    <w:div w:id="263998087">
      <w:bodyDiv w:val="1"/>
      <w:marLeft w:val="0"/>
      <w:marRight w:val="0"/>
      <w:marTop w:val="0"/>
      <w:marBottom w:val="0"/>
      <w:divBdr>
        <w:top w:val="none" w:sz="0" w:space="0" w:color="auto"/>
        <w:left w:val="none" w:sz="0" w:space="0" w:color="auto"/>
        <w:bottom w:val="none" w:sz="0" w:space="0" w:color="auto"/>
        <w:right w:val="none" w:sz="0" w:space="0" w:color="auto"/>
      </w:divBdr>
    </w:div>
    <w:div w:id="265618016">
      <w:bodyDiv w:val="1"/>
      <w:marLeft w:val="0"/>
      <w:marRight w:val="0"/>
      <w:marTop w:val="0"/>
      <w:marBottom w:val="0"/>
      <w:divBdr>
        <w:top w:val="none" w:sz="0" w:space="0" w:color="auto"/>
        <w:left w:val="none" w:sz="0" w:space="0" w:color="auto"/>
        <w:bottom w:val="none" w:sz="0" w:space="0" w:color="auto"/>
        <w:right w:val="none" w:sz="0" w:space="0" w:color="auto"/>
      </w:divBdr>
    </w:div>
    <w:div w:id="272832362">
      <w:bodyDiv w:val="1"/>
      <w:marLeft w:val="0"/>
      <w:marRight w:val="0"/>
      <w:marTop w:val="0"/>
      <w:marBottom w:val="0"/>
      <w:divBdr>
        <w:top w:val="none" w:sz="0" w:space="0" w:color="auto"/>
        <w:left w:val="none" w:sz="0" w:space="0" w:color="auto"/>
        <w:bottom w:val="none" w:sz="0" w:space="0" w:color="auto"/>
        <w:right w:val="none" w:sz="0" w:space="0" w:color="auto"/>
      </w:divBdr>
    </w:div>
    <w:div w:id="343677901">
      <w:bodyDiv w:val="1"/>
      <w:marLeft w:val="0"/>
      <w:marRight w:val="0"/>
      <w:marTop w:val="0"/>
      <w:marBottom w:val="0"/>
      <w:divBdr>
        <w:top w:val="none" w:sz="0" w:space="0" w:color="auto"/>
        <w:left w:val="none" w:sz="0" w:space="0" w:color="auto"/>
        <w:bottom w:val="none" w:sz="0" w:space="0" w:color="auto"/>
        <w:right w:val="none" w:sz="0" w:space="0" w:color="auto"/>
      </w:divBdr>
    </w:div>
    <w:div w:id="353388742">
      <w:bodyDiv w:val="1"/>
      <w:marLeft w:val="0"/>
      <w:marRight w:val="0"/>
      <w:marTop w:val="0"/>
      <w:marBottom w:val="0"/>
      <w:divBdr>
        <w:top w:val="none" w:sz="0" w:space="0" w:color="auto"/>
        <w:left w:val="none" w:sz="0" w:space="0" w:color="auto"/>
        <w:bottom w:val="none" w:sz="0" w:space="0" w:color="auto"/>
        <w:right w:val="none" w:sz="0" w:space="0" w:color="auto"/>
      </w:divBdr>
    </w:div>
    <w:div w:id="361904377">
      <w:bodyDiv w:val="1"/>
      <w:marLeft w:val="0"/>
      <w:marRight w:val="0"/>
      <w:marTop w:val="0"/>
      <w:marBottom w:val="0"/>
      <w:divBdr>
        <w:top w:val="none" w:sz="0" w:space="0" w:color="auto"/>
        <w:left w:val="none" w:sz="0" w:space="0" w:color="auto"/>
        <w:bottom w:val="none" w:sz="0" w:space="0" w:color="auto"/>
        <w:right w:val="none" w:sz="0" w:space="0" w:color="auto"/>
      </w:divBdr>
    </w:div>
    <w:div w:id="366875040">
      <w:bodyDiv w:val="1"/>
      <w:marLeft w:val="0"/>
      <w:marRight w:val="0"/>
      <w:marTop w:val="0"/>
      <w:marBottom w:val="0"/>
      <w:divBdr>
        <w:top w:val="none" w:sz="0" w:space="0" w:color="auto"/>
        <w:left w:val="none" w:sz="0" w:space="0" w:color="auto"/>
        <w:bottom w:val="none" w:sz="0" w:space="0" w:color="auto"/>
        <w:right w:val="none" w:sz="0" w:space="0" w:color="auto"/>
      </w:divBdr>
    </w:div>
    <w:div w:id="553856934">
      <w:bodyDiv w:val="1"/>
      <w:marLeft w:val="0"/>
      <w:marRight w:val="0"/>
      <w:marTop w:val="0"/>
      <w:marBottom w:val="0"/>
      <w:divBdr>
        <w:top w:val="none" w:sz="0" w:space="0" w:color="auto"/>
        <w:left w:val="none" w:sz="0" w:space="0" w:color="auto"/>
        <w:bottom w:val="none" w:sz="0" w:space="0" w:color="auto"/>
        <w:right w:val="none" w:sz="0" w:space="0" w:color="auto"/>
      </w:divBdr>
    </w:div>
    <w:div w:id="559558340">
      <w:bodyDiv w:val="1"/>
      <w:marLeft w:val="0"/>
      <w:marRight w:val="0"/>
      <w:marTop w:val="0"/>
      <w:marBottom w:val="0"/>
      <w:divBdr>
        <w:top w:val="none" w:sz="0" w:space="0" w:color="auto"/>
        <w:left w:val="none" w:sz="0" w:space="0" w:color="auto"/>
        <w:bottom w:val="none" w:sz="0" w:space="0" w:color="auto"/>
        <w:right w:val="none" w:sz="0" w:space="0" w:color="auto"/>
      </w:divBdr>
    </w:div>
    <w:div w:id="586620380">
      <w:bodyDiv w:val="1"/>
      <w:marLeft w:val="0"/>
      <w:marRight w:val="0"/>
      <w:marTop w:val="0"/>
      <w:marBottom w:val="0"/>
      <w:divBdr>
        <w:top w:val="none" w:sz="0" w:space="0" w:color="auto"/>
        <w:left w:val="none" w:sz="0" w:space="0" w:color="auto"/>
        <w:bottom w:val="none" w:sz="0" w:space="0" w:color="auto"/>
        <w:right w:val="none" w:sz="0" w:space="0" w:color="auto"/>
      </w:divBdr>
    </w:div>
    <w:div w:id="609094707">
      <w:bodyDiv w:val="1"/>
      <w:marLeft w:val="0"/>
      <w:marRight w:val="0"/>
      <w:marTop w:val="0"/>
      <w:marBottom w:val="0"/>
      <w:divBdr>
        <w:top w:val="none" w:sz="0" w:space="0" w:color="auto"/>
        <w:left w:val="none" w:sz="0" w:space="0" w:color="auto"/>
        <w:bottom w:val="none" w:sz="0" w:space="0" w:color="auto"/>
        <w:right w:val="none" w:sz="0" w:space="0" w:color="auto"/>
      </w:divBdr>
    </w:div>
    <w:div w:id="639920670">
      <w:bodyDiv w:val="1"/>
      <w:marLeft w:val="0"/>
      <w:marRight w:val="0"/>
      <w:marTop w:val="0"/>
      <w:marBottom w:val="0"/>
      <w:divBdr>
        <w:top w:val="none" w:sz="0" w:space="0" w:color="auto"/>
        <w:left w:val="none" w:sz="0" w:space="0" w:color="auto"/>
        <w:bottom w:val="none" w:sz="0" w:space="0" w:color="auto"/>
        <w:right w:val="none" w:sz="0" w:space="0" w:color="auto"/>
      </w:divBdr>
    </w:div>
    <w:div w:id="642538856">
      <w:bodyDiv w:val="1"/>
      <w:marLeft w:val="0"/>
      <w:marRight w:val="0"/>
      <w:marTop w:val="0"/>
      <w:marBottom w:val="0"/>
      <w:divBdr>
        <w:top w:val="none" w:sz="0" w:space="0" w:color="auto"/>
        <w:left w:val="none" w:sz="0" w:space="0" w:color="auto"/>
        <w:bottom w:val="none" w:sz="0" w:space="0" w:color="auto"/>
        <w:right w:val="none" w:sz="0" w:space="0" w:color="auto"/>
      </w:divBdr>
    </w:div>
    <w:div w:id="691299723">
      <w:bodyDiv w:val="1"/>
      <w:marLeft w:val="0"/>
      <w:marRight w:val="0"/>
      <w:marTop w:val="0"/>
      <w:marBottom w:val="0"/>
      <w:divBdr>
        <w:top w:val="none" w:sz="0" w:space="0" w:color="auto"/>
        <w:left w:val="none" w:sz="0" w:space="0" w:color="auto"/>
        <w:bottom w:val="none" w:sz="0" w:space="0" w:color="auto"/>
        <w:right w:val="none" w:sz="0" w:space="0" w:color="auto"/>
      </w:divBdr>
    </w:div>
    <w:div w:id="694693755">
      <w:bodyDiv w:val="1"/>
      <w:marLeft w:val="0"/>
      <w:marRight w:val="0"/>
      <w:marTop w:val="0"/>
      <w:marBottom w:val="0"/>
      <w:divBdr>
        <w:top w:val="none" w:sz="0" w:space="0" w:color="auto"/>
        <w:left w:val="none" w:sz="0" w:space="0" w:color="auto"/>
        <w:bottom w:val="none" w:sz="0" w:space="0" w:color="auto"/>
        <w:right w:val="none" w:sz="0" w:space="0" w:color="auto"/>
      </w:divBdr>
    </w:div>
    <w:div w:id="705059987">
      <w:bodyDiv w:val="1"/>
      <w:marLeft w:val="0"/>
      <w:marRight w:val="0"/>
      <w:marTop w:val="0"/>
      <w:marBottom w:val="0"/>
      <w:divBdr>
        <w:top w:val="none" w:sz="0" w:space="0" w:color="auto"/>
        <w:left w:val="none" w:sz="0" w:space="0" w:color="auto"/>
        <w:bottom w:val="none" w:sz="0" w:space="0" w:color="auto"/>
        <w:right w:val="none" w:sz="0" w:space="0" w:color="auto"/>
      </w:divBdr>
    </w:div>
    <w:div w:id="784664819">
      <w:bodyDiv w:val="1"/>
      <w:marLeft w:val="0"/>
      <w:marRight w:val="0"/>
      <w:marTop w:val="0"/>
      <w:marBottom w:val="0"/>
      <w:divBdr>
        <w:top w:val="none" w:sz="0" w:space="0" w:color="auto"/>
        <w:left w:val="none" w:sz="0" w:space="0" w:color="auto"/>
        <w:bottom w:val="none" w:sz="0" w:space="0" w:color="auto"/>
        <w:right w:val="none" w:sz="0" w:space="0" w:color="auto"/>
      </w:divBdr>
    </w:div>
    <w:div w:id="784886927">
      <w:bodyDiv w:val="1"/>
      <w:marLeft w:val="0"/>
      <w:marRight w:val="0"/>
      <w:marTop w:val="0"/>
      <w:marBottom w:val="0"/>
      <w:divBdr>
        <w:top w:val="none" w:sz="0" w:space="0" w:color="auto"/>
        <w:left w:val="none" w:sz="0" w:space="0" w:color="auto"/>
        <w:bottom w:val="none" w:sz="0" w:space="0" w:color="auto"/>
        <w:right w:val="none" w:sz="0" w:space="0" w:color="auto"/>
      </w:divBdr>
    </w:div>
    <w:div w:id="789670992">
      <w:bodyDiv w:val="1"/>
      <w:marLeft w:val="0"/>
      <w:marRight w:val="0"/>
      <w:marTop w:val="0"/>
      <w:marBottom w:val="0"/>
      <w:divBdr>
        <w:top w:val="none" w:sz="0" w:space="0" w:color="auto"/>
        <w:left w:val="none" w:sz="0" w:space="0" w:color="auto"/>
        <w:bottom w:val="none" w:sz="0" w:space="0" w:color="auto"/>
        <w:right w:val="none" w:sz="0" w:space="0" w:color="auto"/>
      </w:divBdr>
    </w:div>
    <w:div w:id="802817822">
      <w:bodyDiv w:val="1"/>
      <w:marLeft w:val="0"/>
      <w:marRight w:val="0"/>
      <w:marTop w:val="0"/>
      <w:marBottom w:val="0"/>
      <w:divBdr>
        <w:top w:val="none" w:sz="0" w:space="0" w:color="auto"/>
        <w:left w:val="none" w:sz="0" w:space="0" w:color="auto"/>
        <w:bottom w:val="none" w:sz="0" w:space="0" w:color="auto"/>
        <w:right w:val="none" w:sz="0" w:space="0" w:color="auto"/>
      </w:divBdr>
    </w:div>
    <w:div w:id="829634592">
      <w:bodyDiv w:val="1"/>
      <w:marLeft w:val="0"/>
      <w:marRight w:val="0"/>
      <w:marTop w:val="0"/>
      <w:marBottom w:val="0"/>
      <w:divBdr>
        <w:top w:val="none" w:sz="0" w:space="0" w:color="auto"/>
        <w:left w:val="none" w:sz="0" w:space="0" w:color="auto"/>
        <w:bottom w:val="none" w:sz="0" w:space="0" w:color="auto"/>
        <w:right w:val="none" w:sz="0" w:space="0" w:color="auto"/>
      </w:divBdr>
    </w:div>
    <w:div w:id="878203217">
      <w:bodyDiv w:val="1"/>
      <w:marLeft w:val="0"/>
      <w:marRight w:val="0"/>
      <w:marTop w:val="0"/>
      <w:marBottom w:val="0"/>
      <w:divBdr>
        <w:top w:val="none" w:sz="0" w:space="0" w:color="auto"/>
        <w:left w:val="none" w:sz="0" w:space="0" w:color="auto"/>
        <w:bottom w:val="none" w:sz="0" w:space="0" w:color="auto"/>
        <w:right w:val="none" w:sz="0" w:space="0" w:color="auto"/>
      </w:divBdr>
    </w:div>
    <w:div w:id="929851359">
      <w:bodyDiv w:val="1"/>
      <w:marLeft w:val="0"/>
      <w:marRight w:val="0"/>
      <w:marTop w:val="0"/>
      <w:marBottom w:val="0"/>
      <w:divBdr>
        <w:top w:val="none" w:sz="0" w:space="0" w:color="auto"/>
        <w:left w:val="none" w:sz="0" w:space="0" w:color="auto"/>
        <w:bottom w:val="none" w:sz="0" w:space="0" w:color="auto"/>
        <w:right w:val="none" w:sz="0" w:space="0" w:color="auto"/>
      </w:divBdr>
    </w:div>
    <w:div w:id="946041883">
      <w:bodyDiv w:val="1"/>
      <w:marLeft w:val="0"/>
      <w:marRight w:val="0"/>
      <w:marTop w:val="0"/>
      <w:marBottom w:val="0"/>
      <w:divBdr>
        <w:top w:val="none" w:sz="0" w:space="0" w:color="auto"/>
        <w:left w:val="none" w:sz="0" w:space="0" w:color="auto"/>
        <w:bottom w:val="none" w:sz="0" w:space="0" w:color="auto"/>
        <w:right w:val="none" w:sz="0" w:space="0" w:color="auto"/>
      </w:divBdr>
    </w:div>
    <w:div w:id="960647372">
      <w:bodyDiv w:val="1"/>
      <w:marLeft w:val="0"/>
      <w:marRight w:val="0"/>
      <w:marTop w:val="0"/>
      <w:marBottom w:val="0"/>
      <w:divBdr>
        <w:top w:val="none" w:sz="0" w:space="0" w:color="auto"/>
        <w:left w:val="none" w:sz="0" w:space="0" w:color="auto"/>
        <w:bottom w:val="none" w:sz="0" w:space="0" w:color="auto"/>
        <w:right w:val="none" w:sz="0" w:space="0" w:color="auto"/>
      </w:divBdr>
    </w:div>
    <w:div w:id="996953666">
      <w:bodyDiv w:val="1"/>
      <w:marLeft w:val="0"/>
      <w:marRight w:val="0"/>
      <w:marTop w:val="0"/>
      <w:marBottom w:val="0"/>
      <w:divBdr>
        <w:top w:val="none" w:sz="0" w:space="0" w:color="auto"/>
        <w:left w:val="none" w:sz="0" w:space="0" w:color="auto"/>
        <w:bottom w:val="none" w:sz="0" w:space="0" w:color="auto"/>
        <w:right w:val="none" w:sz="0" w:space="0" w:color="auto"/>
      </w:divBdr>
    </w:div>
    <w:div w:id="1029453757">
      <w:bodyDiv w:val="1"/>
      <w:marLeft w:val="0"/>
      <w:marRight w:val="0"/>
      <w:marTop w:val="0"/>
      <w:marBottom w:val="0"/>
      <w:divBdr>
        <w:top w:val="none" w:sz="0" w:space="0" w:color="auto"/>
        <w:left w:val="none" w:sz="0" w:space="0" w:color="auto"/>
        <w:bottom w:val="none" w:sz="0" w:space="0" w:color="auto"/>
        <w:right w:val="none" w:sz="0" w:space="0" w:color="auto"/>
      </w:divBdr>
    </w:div>
    <w:div w:id="1034960451">
      <w:bodyDiv w:val="1"/>
      <w:marLeft w:val="0"/>
      <w:marRight w:val="0"/>
      <w:marTop w:val="0"/>
      <w:marBottom w:val="0"/>
      <w:divBdr>
        <w:top w:val="none" w:sz="0" w:space="0" w:color="auto"/>
        <w:left w:val="none" w:sz="0" w:space="0" w:color="auto"/>
        <w:bottom w:val="none" w:sz="0" w:space="0" w:color="auto"/>
        <w:right w:val="none" w:sz="0" w:space="0" w:color="auto"/>
      </w:divBdr>
    </w:div>
    <w:div w:id="1039629089">
      <w:bodyDiv w:val="1"/>
      <w:marLeft w:val="0"/>
      <w:marRight w:val="0"/>
      <w:marTop w:val="0"/>
      <w:marBottom w:val="0"/>
      <w:divBdr>
        <w:top w:val="none" w:sz="0" w:space="0" w:color="auto"/>
        <w:left w:val="none" w:sz="0" w:space="0" w:color="auto"/>
        <w:bottom w:val="none" w:sz="0" w:space="0" w:color="auto"/>
        <w:right w:val="none" w:sz="0" w:space="0" w:color="auto"/>
      </w:divBdr>
    </w:div>
    <w:div w:id="1082798588">
      <w:bodyDiv w:val="1"/>
      <w:marLeft w:val="0"/>
      <w:marRight w:val="0"/>
      <w:marTop w:val="0"/>
      <w:marBottom w:val="0"/>
      <w:divBdr>
        <w:top w:val="none" w:sz="0" w:space="0" w:color="auto"/>
        <w:left w:val="none" w:sz="0" w:space="0" w:color="auto"/>
        <w:bottom w:val="none" w:sz="0" w:space="0" w:color="auto"/>
        <w:right w:val="none" w:sz="0" w:space="0" w:color="auto"/>
      </w:divBdr>
    </w:div>
    <w:div w:id="1102536049">
      <w:bodyDiv w:val="1"/>
      <w:marLeft w:val="0"/>
      <w:marRight w:val="0"/>
      <w:marTop w:val="0"/>
      <w:marBottom w:val="0"/>
      <w:divBdr>
        <w:top w:val="none" w:sz="0" w:space="0" w:color="auto"/>
        <w:left w:val="none" w:sz="0" w:space="0" w:color="auto"/>
        <w:bottom w:val="none" w:sz="0" w:space="0" w:color="auto"/>
        <w:right w:val="none" w:sz="0" w:space="0" w:color="auto"/>
      </w:divBdr>
    </w:div>
    <w:div w:id="1117674777">
      <w:bodyDiv w:val="1"/>
      <w:marLeft w:val="0"/>
      <w:marRight w:val="0"/>
      <w:marTop w:val="0"/>
      <w:marBottom w:val="0"/>
      <w:divBdr>
        <w:top w:val="none" w:sz="0" w:space="0" w:color="auto"/>
        <w:left w:val="none" w:sz="0" w:space="0" w:color="auto"/>
        <w:bottom w:val="none" w:sz="0" w:space="0" w:color="auto"/>
        <w:right w:val="none" w:sz="0" w:space="0" w:color="auto"/>
      </w:divBdr>
    </w:div>
    <w:div w:id="1127357988">
      <w:bodyDiv w:val="1"/>
      <w:marLeft w:val="0"/>
      <w:marRight w:val="0"/>
      <w:marTop w:val="0"/>
      <w:marBottom w:val="0"/>
      <w:divBdr>
        <w:top w:val="none" w:sz="0" w:space="0" w:color="auto"/>
        <w:left w:val="none" w:sz="0" w:space="0" w:color="auto"/>
        <w:bottom w:val="none" w:sz="0" w:space="0" w:color="auto"/>
        <w:right w:val="none" w:sz="0" w:space="0" w:color="auto"/>
      </w:divBdr>
    </w:div>
    <w:div w:id="1129083825">
      <w:bodyDiv w:val="1"/>
      <w:marLeft w:val="0"/>
      <w:marRight w:val="0"/>
      <w:marTop w:val="0"/>
      <w:marBottom w:val="0"/>
      <w:divBdr>
        <w:top w:val="none" w:sz="0" w:space="0" w:color="auto"/>
        <w:left w:val="none" w:sz="0" w:space="0" w:color="auto"/>
        <w:bottom w:val="none" w:sz="0" w:space="0" w:color="auto"/>
        <w:right w:val="none" w:sz="0" w:space="0" w:color="auto"/>
      </w:divBdr>
    </w:div>
    <w:div w:id="1137574949">
      <w:bodyDiv w:val="1"/>
      <w:marLeft w:val="0"/>
      <w:marRight w:val="0"/>
      <w:marTop w:val="0"/>
      <w:marBottom w:val="0"/>
      <w:divBdr>
        <w:top w:val="none" w:sz="0" w:space="0" w:color="auto"/>
        <w:left w:val="none" w:sz="0" w:space="0" w:color="auto"/>
        <w:bottom w:val="none" w:sz="0" w:space="0" w:color="auto"/>
        <w:right w:val="none" w:sz="0" w:space="0" w:color="auto"/>
      </w:divBdr>
    </w:div>
    <w:div w:id="1215657177">
      <w:bodyDiv w:val="1"/>
      <w:marLeft w:val="0"/>
      <w:marRight w:val="0"/>
      <w:marTop w:val="0"/>
      <w:marBottom w:val="0"/>
      <w:divBdr>
        <w:top w:val="none" w:sz="0" w:space="0" w:color="auto"/>
        <w:left w:val="none" w:sz="0" w:space="0" w:color="auto"/>
        <w:bottom w:val="none" w:sz="0" w:space="0" w:color="auto"/>
        <w:right w:val="none" w:sz="0" w:space="0" w:color="auto"/>
      </w:divBdr>
    </w:div>
    <w:div w:id="1219055282">
      <w:bodyDiv w:val="1"/>
      <w:marLeft w:val="0"/>
      <w:marRight w:val="0"/>
      <w:marTop w:val="0"/>
      <w:marBottom w:val="0"/>
      <w:divBdr>
        <w:top w:val="none" w:sz="0" w:space="0" w:color="auto"/>
        <w:left w:val="none" w:sz="0" w:space="0" w:color="auto"/>
        <w:bottom w:val="none" w:sz="0" w:space="0" w:color="auto"/>
        <w:right w:val="none" w:sz="0" w:space="0" w:color="auto"/>
      </w:divBdr>
    </w:div>
    <w:div w:id="1247960404">
      <w:bodyDiv w:val="1"/>
      <w:marLeft w:val="0"/>
      <w:marRight w:val="0"/>
      <w:marTop w:val="0"/>
      <w:marBottom w:val="0"/>
      <w:divBdr>
        <w:top w:val="none" w:sz="0" w:space="0" w:color="auto"/>
        <w:left w:val="none" w:sz="0" w:space="0" w:color="auto"/>
        <w:bottom w:val="none" w:sz="0" w:space="0" w:color="auto"/>
        <w:right w:val="none" w:sz="0" w:space="0" w:color="auto"/>
      </w:divBdr>
    </w:div>
    <w:div w:id="1264343030">
      <w:bodyDiv w:val="1"/>
      <w:marLeft w:val="0"/>
      <w:marRight w:val="0"/>
      <w:marTop w:val="0"/>
      <w:marBottom w:val="0"/>
      <w:divBdr>
        <w:top w:val="none" w:sz="0" w:space="0" w:color="auto"/>
        <w:left w:val="none" w:sz="0" w:space="0" w:color="auto"/>
        <w:bottom w:val="none" w:sz="0" w:space="0" w:color="auto"/>
        <w:right w:val="none" w:sz="0" w:space="0" w:color="auto"/>
      </w:divBdr>
    </w:div>
    <w:div w:id="1279683419">
      <w:bodyDiv w:val="1"/>
      <w:marLeft w:val="0"/>
      <w:marRight w:val="0"/>
      <w:marTop w:val="0"/>
      <w:marBottom w:val="0"/>
      <w:divBdr>
        <w:top w:val="none" w:sz="0" w:space="0" w:color="auto"/>
        <w:left w:val="none" w:sz="0" w:space="0" w:color="auto"/>
        <w:bottom w:val="none" w:sz="0" w:space="0" w:color="auto"/>
        <w:right w:val="none" w:sz="0" w:space="0" w:color="auto"/>
      </w:divBdr>
    </w:div>
    <w:div w:id="1281767070">
      <w:bodyDiv w:val="1"/>
      <w:marLeft w:val="0"/>
      <w:marRight w:val="0"/>
      <w:marTop w:val="0"/>
      <w:marBottom w:val="0"/>
      <w:divBdr>
        <w:top w:val="none" w:sz="0" w:space="0" w:color="auto"/>
        <w:left w:val="none" w:sz="0" w:space="0" w:color="auto"/>
        <w:bottom w:val="none" w:sz="0" w:space="0" w:color="auto"/>
        <w:right w:val="none" w:sz="0" w:space="0" w:color="auto"/>
      </w:divBdr>
    </w:div>
    <w:div w:id="1293167569">
      <w:bodyDiv w:val="1"/>
      <w:marLeft w:val="0"/>
      <w:marRight w:val="0"/>
      <w:marTop w:val="0"/>
      <w:marBottom w:val="0"/>
      <w:divBdr>
        <w:top w:val="none" w:sz="0" w:space="0" w:color="auto"/>
        <w:left w:val="none" w:sz="0" w:space="0" w:color="auto"/>
        <w:bottom w:val="none" w:sz="0" w:space="0" w:color="auto"/>
        <w:right w:val="none" w:sz="0" w:space="0" w:color="auto"/>
      </w:divBdr>
    </w:div>
    <w:div w:id="1333533591">
      <w:bodyDiv w:val="1"/>
      <w:marLeft w:val="0"/>
      <w:marRight w:val="0"/>
      <w:marTop w:val="0"/>
      <w:marBottom w:val="0"/>
      <w:divBdr>
        <w:top w:val="none" w:sz="0" w:space="0" w:color="auto"/>
        <w:left w:val="none" w:sz="0" w:space="0" w:color="auto"/>
        <w:bottom w:val="none" w:sz="0" w:space="0" w:color="auto"/>
        <w:right w:val="none" w:sz="0" w:space="0" w:color="auto"/>
      </w:divBdr>
    </w:div>
    <w:div w:id="1342199050">
      <w:bodyDiv w:val="1"/>
      <w:marLeft w:val="0"/>
      <w:marRight w:val="0"/>
      <w:marTop w:val="0"/>
      <w:marBottom w:val="0"/>
      <w:divBdr>
        <w:top w:val="none" w:sz="0" w:space="0" w:color="auto"/>
        <w:left w:val="none" w:sz="0" w:space="0" w:color="auto"/>
        <w:bottom w:val="none" w:sz="0" w:space="0" w:color="auto"/>
        <w:right w:val="none" w:sz="0" w:space="0" w:color="auto"/>
      </w:divBdr>
    </w:div>
    <w:div w:id="1342505959">
      <w:bodyDiv w:val="1"/>
      <w:marLeft w:val="0"/>
      <w:marRight w:val="0"/>
      <w:marTop w:val="0"/>
      <w:marBottom w:val="0"/>
      <w:divBdr>
        <w:top w:val="none" w:sz="0" w:space="0" w:color="auto"/>
        <w:left w:val="none" w:sz="0" w:space="0" w:color="auto"/>
        <w:bottom w:val="none" w:sz="0" w:space="0" w:color="auto"/>
        <w:right w:val="none" w:sz="0" w:space="0" w:color="auto"/>
      </w:divBdr>
    </w:div>
    <w:div w:id="1422751696">
      <w:bodyDiv w:val="1"/>
      <w:marLeft w:val="0"/>
      <w:marRight w:val="0"/>
      <w:marTop w:val="0"/>
      <w:marBottom w:val="0"/>
      <w:divBdr>
        <w:top w:val="none" w:sz="0" w:space="0" w:color="auto"/>
        <w:left w:val="none" w:sz="0" w:space="0" w:color="auto"/>
        <w:bottom w:val="none" w:sz="0" w:space="0" w:color="auto"/>
        <w:right w:val="none" w:sz="0" w:space="0" w:color="auto"/>
      </w:divBdr>
    </w:div>
    <w:div w:id="1455824801">
      <w:bodyDiv w:val="1"/>
      <w:marLeft w:val="0"/>
      <w:marRight w:val="0"/>
      <w:marTop w:val="0"/>
      <w:marBottom w:val="0"/>
      <w:divBdr>
        <w:top w:val="none" w:sz="0" w:space="0" w:color="auto"/>
        <w:left w:val="none" w:sz="0" w:space="0" w:color="auto"/>
        <w:bottom w:val="none" w:sz="0" w:space="0" w:color="auto"/>
        <w:right w:val="none" w:sz="0" w:space="0" w:color="auto"/>
      </w:divBdr>
    </w:div>
    <w:div w:id="1502509142">
      <w:bodyDiv w:val="1"/>
      <w:marLeft w:val="0"/>
      <w:marRight w:val="0"/>
      <w:marTop w:val="0"/>
      <w:marBottom w:val="0"/>
      <w:divBdr>
        <w:top w:val="none" w:sz="0" w:space="0" w:color="auto"/>
        <w:left w:val="none" w:sz="0" w:space="0" w:color="auto"/>
        <w:bottom w:val="none" w:sz="0" w:space="0" w:color="auto"/>
        <w:right w:val="none" w:sz="0" w:space="0" w:color="auto"/>
      </w:divBdr>
    </w:div>
    <w:div w:id="1504003489">
      <w:bodyDiv w:val="1"/>
      <w:marLeft w:val="0"/>
      <w:marRight w:val="0"/>
      <w:marTop w:val="0"/>
      <w:marBottom w:val="0"/>
      <w:divBdr>
        <w:top w:val="none" w:sz="0" w:space="0" w:color="auto"/>
        <w:left w:val="none" w:sz="0" w:space="0" w:color="auto"/>
        <w:bottom w:val="none" w:sz="0" w:space="0" w:color="auto"/>
        <w:right w:val="none" w:sz="0" w:space="0" w:color="auto"/>
      </w:divBdr>
    </w:div>
    <w:div w:id="1511524487">
      <w:bodyDiv w:val="1"/>
      <w:marLeft w:val="0"/>
      <w:marRight w:val="0"/>
      <w:marTop w:val="0"/>
      <w:marBottom w:val="0"/>
      <w:divBdr>
        <w:top w:val="none" w:sz="0" w:space="0" w:color="auto"/>
        <w:left w:val="none" w:sz="0" w:space="0" w:color="auto"/>
        <w:bottom w:val="none" w:sz="0" w:space="0" w:color="auto"/>
        <w:right w:val="none" w:sz="0" w:space="0" w:color="auto"/>
      </w:divBdr>
    </w:div>
    <w:div w:id="1514682710">
      <w:bodyDiv w:val="1"/>
      <w:marLeft w:val="0"/>
      <w:marRight w:val="0"/>
      <w:marTop w:val="0"/>
      <w:marBottom w:val="0"/>
      <w:divBdr>
        <w:top w:val="none" w:sz="0" w:space="0" w:color="auto"/>
        <w:left w:val="none" w:sz="0" w:space="0" w:color="auto"/>
        <w:bottom w:val="none" w:sz="0" w:space="0" w:color="auto"/>
        <w:right w:val="none" w:sz="0" w:space="0" w:color="auto"/>
      </w:divBdr>
    </w:div>
    <w:div w:id="1534491401">
      <w:bodyDiv w:val="1"/>
      <w:marLeft w:val="0"/>
      <w:marRight w:val="0"/>
      <w:marTop w:val="0"/>
      <w:marBottom w:val="0"/>
      <w:divBdr>
        <w:top w:val="none" w:sz="0" w:space="0" w:color="auto"/>
        <w:left w:val="none" w:sz="0" w:space="0" w:color="auto"/>
        <w:bottom w:val="none" w:sz="0" w:space="0" w:color="auto"/>
        <w:right w:val="none" w:sz="0" w:space="0" w:color="auto"/>
      </w:divBdr>
    </w:div>
    <w:div w:id="1539010907">
      <w:bodyDiv w:val="1"/>
      <w:marLeft w:val="0"/>
      <w:marRight w:val="0"/>
      <w:marTop w:val="0"/>
      <w:marBottom w:val="0"/>
      <w:divBdr>
        <w:top w:val="none" w:sz="0" w:space="0" w:color="auto"/>
        <w:left w:val="none" w:sz="0" w:space="0" w:color="auto"/>
        <w:bottom w:val="none" w:sz="0" w:space="0" w:color="auto"/>
        <w:right w:val="none" w:sz="0" w:space="0" w:color="auto"/>
      </w:divBdr>
    </w:div>
    <w:div w:id="1546261438">
      <w:bodyDiv w:val="1"/>
      <w:marLeft w:val="0"/>
      <w:marRight w:val="0"/>
      <w:marTop w:val="0"/>
      <w:marBottom w:val="0"/>
      <w:divBdr>
        <w:top w:val="none" w:sz="0" w:space="0" w:color="auto"/>
        <w:left w:val="none" w:sz="0" w:space="0" w:color="auto"/>
        <w:bottom w:val="none" w:sz="0" w:space="0" w:color="auto"/>
        <w:right w:val="none" w:sz="0" w:space="0" w:color="auto"/>
      </w:divBdr>
    </w:div>
    <w:div w:id="1606303606">
      <w:bodyDiv w:val="1"/>
      <w:marLeft w:val="0"/>
      <w:marRight w:val="0"/>
      <w:marTop w:val="0"/>
      <w:marBottom w:val="0"/>
      <w:divBdr>
        <w:top w:val="none" w:sz="0" w:space="0" w:color="auto"/>
        <w:left w:val="none" w:sz="0" w:space="0" w:color="auto"/>
        <w:bottom w:val="none" w:sz="0" w:space="0" w:color="auto"/>
        <w:right w:val="none" w:sz="0" w:space="0" w:color="auto"/>
      </w:divBdr>
    </w:div>
    <w:div w:id="1622305038">
      <w:bodyDiv w:val="1"/>
      <w:marLeft w:val="0"/>
      <w:marRight w:val="0"/>
      <w:marTop w:val="0"/>
      <w:marBottom w:val="0"/>
      <w:divBdr>
        <w:top w:val="none" w:sz="0" w:space="0" w:color="auto"/>
        <w:left w:val="none" w:sz="0" w:space="0" w:color="auto"/>
        <w:bottom w:val="none" w:sz="0" w:space="0" w:color="auto"/>
        <w:right w:val="none" w:sz="0" w:space="0" w:color="auto"/>
      </w:divBdr>
    </w:div>
    <w:div w:id="1683821065">
      <w:bodyDiv w:val="1"/>
      <w:marLeft w:val="0"/>
      <w:marRight w:val="0"/>
      <w:marTop w:val="0"/>
      <w:marBottom w:val="0"/>
      <w:divBdr>
        <w:top w:val="none" w:sz="0" w:space="0" w:color="auto"/>
        <w:left w:val="none" w:sz="0" w:space="0" w:color="auto"/>
        <w:bottom w:val="none" w:sz="0" w:space="0" w:color="auto"/>
        <w:right w:val="none" w:sz="0" w:space="0" w:color="auto"/>
      </w:divBdr>
    </w:div>
    <w:div w:id="1687246058">
      <w:bodyDiv w:val="1"/>
      <w:marLeft w:val="0"/>
      <w:marRight w:val="0"/>
      <w:marTop w:val="0"/>
      <w:marBottom w:val="0"/>
      <w:divBdr>
        <w:top w:val="none" w:sz="0" w:space="0" w:color="auto"/>
        <w:left w:val="none" w:sz="0" w:space="0" w:color="auto"/>
        <w:bottom w:val="none" w:sz="0" w:space="0" w:color="auto"/>
        <w:right w:val="none" w:sz="0" w:space="0" w:color="auto"/>
      </w:divBdr>
    </w:div>
    <w:div w:id="1695687218">
      <w:bodyDiv w:val="1"/>
      <w:marLeft w:val="0"/>
      <w:marRight w:val="0"/>
      <w:marTop w:val="0"/>
      <w:marBottom w:val="0"/>
      <w:divBdr>
        <w:top w:val="none" w:sz="0" w:space="0" w:color="auto"/>
        <w:left w:val="none" w:sz="0" w:space="0" w:color="auto"/>
        <w:bottom w:val="none" w:sz="0" w:space="0" w:color="auto"/>
        <w:right w:val="none" w:sz="0" w:space="0" w:color="auto"/>
      </w:divBdr>
    </w:div>
    <w:div w:id="1699577537">
      <w:bodyDiv w:val="1"/>
      <w:marLeft w:val="0"/>
      <w:marRight w:val="0"/>
      <w:marTop w:val="0"/>
      <w:marBottom w:val="0"/>
      <w:divBdr>
        <w:top w:val="none" w:sz="0" w:space="0" w:color="auto"/>
        <w:left w:val="none" w:sz="0" w:space="0" w:color="auto"/>
        <w:bottom w:val="none" w:sz="0" w:space="0" w:color="auto"/>
        <w:right w:val="none" w:sz="0" w:space="0" w:color="auto"/>
      </w:divBdr>
    </w:div>
    <w:div w:id="1724134069">
      <w:bodyDiv w:val="1"/>
      <w:marLeft w:val="0"/>
      <w:marRight w:val="0"/>
      <w:marTop w:val="0"/>
      <w:marBottom w:val="0"/>
      <w:divBdr>
        <w:top w:val="none" w:sz="0" w:space="0" w:color="auto"/>
        <w:left w:val="none" w:sz="0" w:space="0" w:color="auto"/>
        <w:bottom w:val="none" w:sz="0" w:space="0" w:color="auto"/>
        <w:right w:val="none" w:sz="0" w:space="0" w:color="auto"/>
      </w:divBdr>
    </w:div>
    <w:div w:id="1736277016">
      <w:bodyDiv w:val="1"/>
      <w:marLeft w:val="0"/>
      <w:marRight w:val="0"/>
      <w:marTop w:val="0"/>
      <w:marBottom w:val="0"/>
      <w:divBdr>
        <w:top w:val="none" w:sz="0" w:space="0" w:color="auto"/>
        <w:left w:val="none" w:sz="0" w:space="0" w:color="auto"/>
        <w:bottom w:val="none" w:sz="0" w:space="0" w:color="auto"/>
        <w:right w:val="none" w:sz="0" w:space="0" w:color="auto"/>
      </w:divBdr>
    </w:div>
    <w:div w:id="1754157676">
      <w:bodyDiv w:val="1"/>
      <w:marLeft w:val="0"/>
      <w:marRight w:val="0"/>
      <w:marTop w:val="0"/>
      <w:marBottom w:val="0"/>
      <w:divBdr>
        <w:top w:val="none" w:sz="0" w:space="0" w:color="auto"/>
        <w:left w:val="none" w:sz="0" w:space="0" w:color="auto"/>
        <w:bottom w:val="none" w:sz="0" w:space="0" w:color="auto"/>
        <w:right w:val="none" w:sz="0" w:space="0" w:color="auto"/>
      </w:divBdr>
    </w:div>
    <w:div w:id="1764960622">
      <w:bodyDiv w:val="1"/>
      <w:marLeft w:val="0"/>
      <w:marRight w:val="0"/>
      <w:marTop w:val="0"/>
      <w:marBottom w:val="0"/>
      <w:divBdr>
        <w:top w:val="none" w:sz="0" w:space="0" w:color="auto"/>
        <w:left w:val="none" w:sz="0" w:space="0" w:color="auto"/>
        <w:bottom w:val="none" w:sz="0" w:space="0" w:color="auto"/>
        <w:right w:val="none" w:sz="0" w:space="0" w:color="auto"/>
      </w:divBdr>
    </w:div>
    <w:div w:id="1773087708">
      <w:bodyDiv w:val="1"/>
      <w:marLeft w:val="0"/>
      <w:marRight w:val="0"/>
      <w:marTop w:val="0"/>
      <w:marBottom w:val="0"/>
      <w:divBdr>
        <w:top w:val="none" w:sz="0" w:space="0" w:color="auto"/>
        <w:left w:val="none" w:sz="0" w:space="0" w:color="auto"/>
        <w:bottom w:val="none" w:sz="0" w:space="0" w:color="auto"/>
        <w:right w:val="none" w:sz="0" w:space="0" w:color="auto"/>
      </w:divBdr>
    </w:div>
    <w:div w:id="1792745500">
      <w:bodyDiv w:val="1"/>
      <w:marLeft w:val="0"/>
      <w:marRight w:val="0"/>
      <w:marTop w:val="0"/>
      <w:marBottom w:val="0"/>
      <w:divBdr>
        <w:top w:val="none" w:sz="0" w:space="0" w:color="auto"/>
        <w:left w:val="none" w:sz="0" w:space="0" w:color="auto"/>
        <w:bottom w:val="none" w:sz="0" w:space="0" w:color="auto"/>
        <w:right w:val="none" w:sz="0" w:space="0" w:color="auto"/>
      </w:divBdr>
    </w:div>
    <w:div w:id="1812939075">
      <w:bodyDiv w:val="1"/>
      <w:marLeft w:val="0"/>
      <w:marRight w:val="0"/>
      <w:marTop w:val="0"/>
      <w:marBottom w:val="0"/>
      <w:divBdr>
        <w:top w:val="none" w:sz="0" w:space="0" w:color="auto"/>
        <w:left w:val="none" w:sz="0" w:space="0" w:color="auto"/>
        <w:bottom w:val="none" w:sz="0" w:space="0" w:color="auto"/>
        <w:right w:val="none" w:sz="0" w:space="0" w:color="auto"/>
      </w:divBdr>
    </w:div>
    <w:div w:id="1826817841">
      <w:bodyDiv w:val="1"/>
      <w:marLeft w:val="0"/>
      <w:marRight w:val="0"/>
      <w:marTop w:val="0"/>
      <w:marBottom w:val="0"/>
      <w:divBdr>
        <w:top w:val="none" w:sz="0" w:space="0" w:color="auto"/>
        <w:left w:val="none" w:sz="0" w:space="0" w:color="auto"/>
        <w:bottom w:val="none" w:sz="0" w:space="0" w:color="auto"/>
        <w:right w:val="none" w:sz="0" w:space="0" w:color="auto"/>
      </w:divBdr>
    </w:div>
    <w:div w:id="1858931568">
      <w:bodyDiv w:val="1"/>
      <w:marLeft w:val="0"/>
      <w:marRight w:val="0"/>
      <w:marTop w:val="0"/>
      <w:marBottom w:val="0"/>
      <w:divBdr>
        <w:top w:val="none" w:sz="0" w:space="0" w:color="auto"/>
        <w:left w:val="none" w:sz="0" w:space="0" w:color="auto"/>
        <w:bottom w:val="none" w:sz="0" w:space="0" w:color="auto"/>
        <w:right w:val="none" w:sz="0" w:space="0" w:color="auto"/>
      </w:divBdr>
    </w:div>
    <w:div w:id="1887594634">
      <w:bodyDiv w:val="1"/>
      <w:marLeft w:val="0"/>
      <w:marRight w:val="0"/>
      <w:marTop w:val="0"/>
      <w:marBottom w:val="0"/>
      <w:divBdr>
        <w:top w:val="none" w:sz="0" w:space="0" w:color="auto"/>
        <w:left w:val="none" w:sz="0" w:space="0" w:color="auto"/>
        <w:bottom w:val="none" w:sz="0" w:space="0" w:color="auto"/>
        <w:right w:val="none" w:sz="0" w:space="0" w:color="auto"/>
      </w:divBdr>
    </w:div>
    <w:div w:id="1898004581">
      <w:bodyDiv w:val="1"/>
      <w:marLeft w:val="0"/>
      <w:marRight w:val="0"/>
      <w:marTop w:val="0"/>
      <w:marBottom w:val="0"/>
      <w:divBdr>
        <w:top w:val="none" w:sz="0" w:space="0" w:color="auto"/>
        <w:left w:val="none" w:sz="0" w:space="0" w:color="auto"/>
        <w:bottom w:val="none" w:sz="0" w:space="0" w:color="auto"/>
        <w:right w:val="none" w:sz="0" w:space="0" w:color="auto"/>
      </w:divBdr>
    </w:div>
    <w:div w:id="1902015631">
      <w:bodyDiv w:val="1"/>
      <w:marLeft w:val="0"/>
      <w:marRight w:val="0"/>
      <w:marTop w:val="0"/>
      <w:marBottom w:val="0"/>
      <w:divBdr>
        <w:top w:val="none" w:sz="0" w:space="0" w:color="auto"/>
        <w:left w:val="none" w:sz="0" w:space="0" w:color="auto"/>
        <w:bottom w:val="none" w:sz="0" w:space="0" w:color="auto"/>
        <w:right w:val="none" w:sz="0" w:space="0" w:color="auto"/>
      </w:divBdr>
    </w:div>
    <w:div w:id="1904413306">
      <w:bodyDiv w:val="1"/>
      <w:marLeft w:val="0"/>
      <w:marRight w:val="0"/>
      <w:marTop w:val="0"/>
      <w:marBottom w:val="0"/>
      <w:divBdr>
        <w:top w:val="none" w:sz="0" w:space="0" w:color="auto"/>
        <w:left w:val="none" w:sz="0" w:space="0" w:color="auto"/>
        <w:bottom w:val="none" w:sz="0" w:space="0" w:color="auto"/>
        <w:right w:val="none" w:sz="0" w:space="0" w:color="auto"/>
      </w:divBdr>
    </w:div>
    <w:div w:id="1944266545">
      <w:bodyDiv w:val="1"/>
      <w:marLeft w:val="0"/>
      <w:marRight w:val="0"/>
      <w:marTop w:val="0"/>
      <w:marBottom w:val="0"/>
      <w:divBdr>
        <w:top w:val="none" w:sz="0" w:space="0" w:color="auto"/>
        <w:left w:val="none" w:sz="0" w:space="0" w:color="auto"/>
        <w:bottom w:val="none" w:sz="0" w:space="0" w:color="auto"/>
        <w:right w:val="none" w:sz="0" w:space="0" w:color="auto"/>
      </w:divBdr>
    </w:div>
    <w:div w:id="1955670596">
      <w:bodyDiv w:val="1"/>
      <w:marLeft w:val="0"/>
      <w:marRight w:val="0"/>
      <w:marTop w:val="0"/>
      <w:marBottom w:val="0"/>
      <w:divBdr>
        <w:top w:val="none" w:sz="0" w:space="0" w:color="auto"/>
        <w:left w:val="none" w:sz="0" w:space="0" w:color="auto"/>
        <w:bottom w:val="none" w:sz="0" w:space="0" w:color="auto"/>
        <w:right w:val="none" w:sz="0" w:space="0" w:color="auto"/>
      </w:divBdr>
    </w:div>
    <w:div w:id="1998419700">
      <w:bodyDiv w:val="1"/>
      <w:marLeft w:val="0"/>
      <w:marRight w:val="0"/>
      <w:marTop w:val="0"/>
      <w:marBottom w:val="0"/>
      <w:divBdr>
        <w:top w:val="none" w:sz="0" w:space="0" w:color="auto"/>
        <w:left w:val="none" w:sz="0" w:space="0" w:color="auto"/>
        <w:bottom w:val="none" w:sz="0" w:space="0" w:color="auto"/>
        <w:right w:val="none" w:sz="0" w:space="0" w:color="auto"/>
      </w:divBdr>
    </w:div>
    <w:div w:id="2000574061">
      <w:bodyDiv w:val="1"/>
      <w:marLeft w:val="0"/>
      <w:marRight w:val="0"/>
      <w:marTop w:val="0"/>
      <w:marBottom w:val="0"/>
      <w:divBdr>
        <w:top w:val="none" w:sz="0" w:space="0" w:color="auto"/>
        <w:left w:val="none" w:sz="0" w:space="0" w:color="auto"/>
        <w:bottom w:val="none" w:sz="0" w:space="0" w:color="auto"/>
        <w:right w:val="none" w:sz="0" w:space="0" w:color="auto"/>
      </w:divBdr>
    </w:div>
    <w:div w:id="2026403089">
      <w:bodyDiv w:val="1"/>
      <w:marLeft w:val="0"/>
      <w:marRight w:val="0"/>
      <w:marTop w:val="0"/>
      <w:marBottom w:val="0"/>
      <w:divBdr>
        <w:top w:val="none" w:sz="0" w:space="0" w:color="auto"/>
        <w:left w:val="none" w:sz="0" w:space="0" w:color="auto"/>
        <w:bottom w:val="none" w:sz="0" w:space="0" w:color="auto"/>
        <w:right w:val="none" w:sz="0" w:space="0" w:color="auto"/>
      </w:divBdr>
    </w:div>
    <w:div w:id="2029286754">
      <w:bodyDiv w:val="1"/>
      <w:marLeft w:val="0"/>
      <w:marRight w:val="0"/>
      <w:marTop w:val="0"/>
      <w:marBottom w:val="0"/>
      <w:divBdr>
        <w:top w:val="none" w:sz="0" w:space="0" w:color="auto"/>
        <w:left w:val="none" w:sz="0" w:space="0" w:color="auto"/>
        <w:bottom w:val="none" w:sz="0" w:space="0" w:color="auto"/>
        <w:right w:val="none" w:sz="0" w:space="0" w:color="auto"/>
      </w:divBdr>
    </w:div>
    <w:div w:id="2092501006">
      <w:bodyDiv w:val="1"/>
      <w:marLeft w:val="0"/>
      <w:marRight w:val="0"/>
      <w:marTop w:val="0"/>
      <w:marBottom w:val="0"/>
      <w:divBdr>
        <w:top w:val="none" w:sz="0" w:space="0" w:color="auto"/>
        <w:left w:val="none" w:sz="0" w:space="0" w:color="auto"/>
        <w:bottom w:val="none" w:sz="0" w:space="0" w:color="auto"/>
        <w:right w:val="none" w:sz="0" w:space="0" w:color="auto"/>
      </w:divBdr>
    </w:div>
    <w:div w:id="2118207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5FC644-8079-4929-9EA9-C56870FE9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625</Words>
  <Characters>3569</Characters>
  <Application>Microsoft Office Word</Application>
  <DocSecurity>0</DocSecurity>
  <Lines>29</Lines>
  <Paragraphs>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【センニンソウ】キンポウゲ科</vt:lpstr>
      <vt:lpstr>【センニンソウ】キンポウゲ科</vt:lpstr>
    </vt:vector>
  </TitlesOfParts>
  <Company/>
  <LinksUpToDate>false</LinksUpToDate>
  <CharactersWithSpaces>4186</CharactersWithSpaces>
  <SharedDoc>false</SharedDoc>
  <HLinks>
    <vt:vector size="6" baseType="variant">
      <vt:variant>
        <vt:i4>7340129</vt:i4>
      </vt:variant>
      <vt:variant>
        <vt:i4>3</vt:i4>
      </vt:variant>
      <vt:variant>
        <vt:i4>0</vt:i4>
      </vt:variant>
      <vt:variant>
        <vt:i4>5</vt:i4>
      </vt:variant>
      <vt:variant>
        <vt:lpwstr>http://www.toyama-byouyaku.com/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【センニンソウ】キンポウゲ科</dc:title>
  <dc:creator>kinuko ibata</dc:creator>
  <cp:lastModifiedBy>勝也 鶴居</cp:lastModifiedBy>
  <cp:revision>3</cp:revision>
  <cp:lastPrinted>2019-02-07T08:43:00Z</cp:lastPrinted>
  <dcterms:created xsi:type="dcterms:W3CDTF">2019-04-03T21:49:00Z</dcterms:created>
  <dcterms:modified xsi:type="dcterms:W3CDTF">2019-04-03T21:51:00Z</dcterms:modified>
</cp:coreProperties>
</file>